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2B" w:rsidRPr="00BD112B" w:rsidRDefault="00D65756" w:rsidP="00BD112B">
      <w:pPr>
        <w:spacing w:after="200" w:line="276" w:lineRule="auto"/>
        <w:ind w:left="0" w:firstLine="0"/>
        <w:jc w:val="center"/>
        <w:rPr>
          <w:rFonts w:ascii="Calibri" w:hAnsi="Calibri"/>
          <w:sz w:val="22"/>
          <w:szCs w:val="22"/>
        </w:rPr>
      </w:pPr>
      <w:r>
        <w:rPr>
          <w:rFonts w:ascii="Calibri" w:hAnsi="Calibri"/>
          <w:noProof/>
          <w:sz w:val="22"/>
          <w:szCs w:val="22"/>
          <w:lang w:eastAsia="it-IT"/>
        </w:rPr>
        <w:drawing>
          <wp:anchor distT="0" distB="0" distL="0" distR="0" simplePos="0" relativeHeight="251661312" behindDoc="0" locked="0" layoutInCell="1" allowOverlap="1">
            <wp:simplePos x="0" y="0"/>
            <wp:positionH relativeFrom="column">
              <wp:posOffset>1978660</wp:posOffset>
            </wp:positionH>
            <wp:positionV relativeFrom="paragraph">
              <wp:posOffset>-455295</wp:posOffset>
            </wp:positionV>
            <wp:extent cx="2363470" cy="716280"/>
            <wp:effectExtent l="0" t="0" r="0" b="762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l="-125" t="-410" r="-125" b="-410"/>
                    <a:stretch>
                      <a:fillRect/>
                    </a:stretch>
                  </pic:blipFill>
                  <pic:spPr bwMode="auto">
                    <a:xfrm>
                      <a:off x="0" y="0"/>
                      <a:ext cx="2363470" cy="716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65756" w:rsidRPr="00F966AD" w:rsidRDefault="00D65756" w:rsidP="00D65756">
      <w:pPr>
        <w:spacing w:after="200" w:line="276" w:lineRule="auto"/>
        <w:jc w:val="center"/>
        <w:rPr>
          <w:rFonts w:ascii="Calibri" w:hAnsi="Calibri"/>
          <w:b/>
        </w:rPr>
      </w:pPr>
      <w:r w:rsidRPr="00F966AD">
        <w:rPr>
          <w:rFonts w:ascii="Calibri" w:hAnsi="Calibri"/>
          <w:b/>
        </w:rPr>
        <w:t>ADS 2 MARSICA</w:t>
      </w:r>
    </w:p>
    <w:tbl>
      <w:tblPr>
        <w:tblW w:w="0" w:type="auto"/>
        <w:tblInd w:w="-15" w:type="dxa"/>
        <w:tblLayout w:type="fixed"/>
        <w:tblLook w:val="0000" w:firstRow="0" w:lastRow="0" w:firstColumn="0" w:lastColumn="0" w:noHBand="0" w:noVBand="0"/>
      </w:tblPr>
      <w:tblGrid>
        <w:gridCol w:w="9808"/>
      </w:tblGrid>
      <w:tr w:rsidR="00BD112B" w:rsidRPr="00BD112B" w:rsidTr="00D97D24">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BD112B" w:rsidRPr="00BD112B" w:rsidRDefault="00BD112B" w:rsidP="00BD112B">
            <w:pPr>
              <w:ind w:left="0" w:firstLine="0"/>
              <w:jc w:val="center"/>
              <w:rPr>
                <w:rFonts w:ascii="Calibri" w:hAnsi="Calibri"/>
                <w:sz w:val="22"/>
                <w:szCs w:val="22"/>
              </w:rPr>
            </w:pPr>
            <w:r w:rsidRPr="00BD112B">
              <w:rPr>
                <w:rFonts w:ascii="Arial" w:eastAsia="Calibri" w:hAnsi="Arial" w:cs="Arial"/>
                <w:b/>
                <w:iCs/>
                <w:sz w:val="16"/>
                <w:szCs w:val="16"/>
              </w:rPr>
              <w:t>PO FSE 2017/2019</w:t>
            </w:r>
          </w:p>
          <w:p w:rsidR="00BD112B" w:rsidRPr="00BD112B" w:rsidRDefault="00BD112B" w:rsidP="00BD112B">
            <w:pPr>
              <w:ind w:left="0" w:firstLine="0"/>
              <w:jc w:val="center"/>
              <w:rPr>
                <w:rFonts w:ascii="Arial" w:eastAsia="Calibri" w:hAnsi="Arial" w:cs="Arial"/>
                <w:b/>
                <w:iCs/>
                <w:sz w:val="16"/>
                <w:szCs w:val="16"/>
              </w:rPr>
            </w:pPr>
          </w:p>
          <w:p w:rsidR="00BD112B" w:rsidRPr="00BD112B" w:rsidRDefault="00BD112B" w:rsidP="00BD112B">
            <w:pPr>
              <w:ind w:left="0" w:firstLine="0"/>
              <w:jc w:val="center"/>
              <w:rPr>
                <w:rFonts w:ascii="Calibri" w:hAnsi="Calibri" w:cs="Calibri"/>
                <w:b/>
                <w:bCs/>
                <w:color w:val="000000"/>
                <w:sz w:val="22"/>
                <w:szCs w:val="22"/>
              </w:rPr>
            </w:pPr>
            <w:r>
              <w:rPr>
                <w:rFonts w:ascii="Arial" w:eastAsia="Calibri" w:hAnsi="Arial" w:cs="Arial"/>
                <w:b/>
                <w:noProof/>
                <w:sz w:val="16"/>
                <w:szCs w:val="16"/>
                <w:lang w:eastAsia="it-IT"/>
              </w:rPr>
              <w:drawing>
                <wp:inline distT="0" distB="0" distL="0" distR="0" wp14:anchorId="675F02F1" wp14:editId="4300CD0A">
                  <wp:extent cx="2933700" cy="7607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43" t="-166" r="-43" b="-166"/>
                          <a:stretch>
                            <a:fillRect/>
                          </a:stretch>
                        </pic:blipFill>
                        <pic:spPr bwMode="auto">
                          <a:xfrm>
                            <a:off x="0" y="0"/>
                            <a:ext cx="2933700" cy="760730"/>
                          </a:xfrm>
                          <a:prstGeom prst="rect">
                            <a:avLst/>
                          </a:prstGeom>
                          <a:solidFill>
                            <a:srgbClr val="FFFFFF"/>
                          </a:solidFill>
                          <a:ln>
                            <a:noFill/>
                          </a:ln>
                        </pic:spPr>
                      </pic:pic>
                    </a:graphicData>
                  </a:graphic>
                </wp:inline>
              </w:drawing>
            </w:r>
          </w:p>
          <w:p w:rsidR="00BD112B" w:rsidRPr="00BD112B" w:rsidRDefault="00BD112B" w:rsidP="00BD112B">
            <w:pPr>
              <w:autoSpaceDE w:val="0"/>
              <w:ind w:left="0" w:firstLine="0"/>
              <w:jc w:val="center"/>
              <w:rPr>
                <w:rFonts w:ascii="Calibri" w:hAnsi="Calibri"/>
                <w:sz w:val="22"/>
                <w:szCs w:val="22"/>
              </w:rPr>
            </w:pPr>
            <w:r w:rsidRPr="00BD112B">
              <w:rPr>
                <w:rFonts w:ascii="Calibri" w:hAnsi="Calibri" w:cs="Calibri"/>
                <w:b/>
                <w:bCs/>
                <w:color w:val="000000"/>
                <w:sz w:val="22"/>
                <w:szCs w:val="22"/>
              </w:rPr>
              <w:t xml:space="preserve">ASSE 1 </w:t>
            </w:r>
            <w:r w:rsidRPr="00BD112B">
              <w:rPr>
                <w:rFonts w:ascii="Calibri" w:hAnsi="Calibri" w:cs="Calibri"/>
                <w:bCs/>
                <w:color w:val="000000"/>
                <w:sz w:val="22"/>
                <w:szCs w:val="22"/>
              </w:rPr>
              <w:t>Occupazione</w:t>
            </w:r>
          </w:p>
          <w:p w:rsidR="00BD112B" w:rsidRPr="00BD112B" w:rsidRDefault="00BD112B" w:rsidP="00BD112B">
            <w:pPr>
              <w:autoSpaceDE w:val="0"/>
              <w:ind w:left="0" w:firstLine="0"/>
              <w:jc w:val="center"/>
              <w:rPr>
                <w:rFonts w:ascii="Calibri" w:hAnsi="Calibri"/>
                <w:sz w:val="22"/>
                <w:szCs w:val="22"/>
              </w:rPr>
            </w:pPr>
            <w:r w:rsidRPr="00BD112B">
              <w:rPr>
                <w:rFonts w:ascii="Calibri" w:hAnsi="Calibri" w:cs="Calibri"/>
                <w:b/>
                <w:bCs/>
                <w:color w:val="000000"/>
                <w:sz w:val="22"/>
                <w:szCs w:val="22"/>
              </w:rPr>
              <w:t xml:space="preserve">Obiettivo tematico 8: </w:t>
            </w:r>
            <w:r w:rsidRPr="00BD112B">
              <w:rPr>
                <w:rFonts w:ascii="Calibri" w:hAnsi="Calibri" w:cs="Calibri"/>
                <w:color w:val="000000"/>
                <w:sz w:val="22"/>
                <w:szCs w:val="22"/>
              </w:rPr>
              <w:t>Promuovere un’occupazione sostenibile e di qualità e sostenere la mobilità dei lavoratori</w:t>
            </w:r>
          </w:p>
          <w:p w:rsidR="00BD112B" w:rsidRPr="00BD112B" w:rsidRDefault="00BD112B" w:rsidP="00BD112B">
            <w:pPr>
              <w:autoSpaceDE w:val="0"/>
              <w:ind w:left="0" w:firstLine="0"/>
              <w:jc w:val="center"/>
              <w:rPr>
                <w:rFonts w:ascii="Calibri" w:hAnsi="Calibri"/>
                <w:sz w:val="22"/>
                <w:szCs w:val="22"/>
              </w:rPr>
            </w:pPr>
            <w:r w:rsidRPr="00BD112B">
              <w:rPr>
                <w:rFonts w:ascii="Calibri" w:hAnsi="Calibri" w:cs="Calibri"/>
                <w:b/>
                <w:bCs/>
                <w:color w:val="000000"/>
                <w:sz w:val="22"/>
                <w:szCs w:val="22"/>
              </w:rPr>
              <w:t xml:space="preserve">Obiettivo specifico: 8.2 - </w:t>
            </w:r>
            <w:r w:rsidRPr="00BD112B">
              <w:rPr>
                <w:rFonts w:ascii="Calibri" w:hAnsi="Calibri" w:cs="Calibri"/>
                <w:color w:val="000000"/>
                <w:sz w:val="22"/>
                <w:szCs w:val="22"/>
              </w:rPr>
              <w:t>Aumentare l’occupazione femminile</w:t>
            </w:r>
          </w:p>
          <w:p w:rsidR="00BD112B" w:rsidRPr="00BD112B" w:rsidRDefault="00BD112B" w:rsidP="00BD112B">
            <w:pPr>
              <w:autoSpaceDE w:val="0"/>
              <w:ind w:left="0" w:firstLine="0"/>
              <w:jc w:val="center"/>
              <w:rPr>
                <w:rFonts w:ascii="Calibri" w:hAnsi="Calibri"/>
                <w:sz w:val="22"/>
                <w:szCs w:val="22"/>
              </w:rPr>
            </w:pPr>
            <w:r w:rsidRPr="00BD112B">
              <w:rPr>
                <w:rFonts w:ascii="Calibri" w:hAnsi="Calibri" w:cs="Calibri"/>
                <w:b/>
                <w:bCs/>
                <w:color w:val="000000"/>
                <w:sz w:val="22"/>
                <w:szCs w:val="22"/>
              </w:rPr>
              <w:t xml:space="preserve">Tipologia di azione - </w:t>
            </w:r>
            <w:r w:rsidRPr="00BD112B">
              <w:rPr>
                <w:rFonts w:ascii="Calibri" w:hAnsi="Calibri" w:cs="Calibri"/>
                <w:color w:val="000000"/>
                <w:sz w:val="22"/>
                <w:szCs w:val="22"/>
              </w:rPr>
              <w:t>8.2.1 Voucher e altri interventi per la conciliazione</w:t>
            </w:r>
          </w:p>
          <w:p w:rsidR="00BD112B" w:rsidRPr="00BD112B" w:rsidRDefault="00BD112B" w:rsidP="00BD112B">
            <w:pPr>
              <w:ind w:left="0" w:firstLine="0"/>
              <w:rPr>
                <w:color w:val="000000"/>
              </w:rPr>
            </w:pPr>
          </w:p>
        </w:tc>
      </w:tr>
    </w:tbl>
    <w:p w:rsidR="00D65756" w:rsidRDefault="00D65756" w:rsidP="00D65756">
      <w:pPr>
        <w:autoSpaceDE w:val="0"/>
        <w:jc w:val="center"/>
        <w:rPr>
          <w:rFonts w:ascii="Calibri" w:hAnsi="Calibri" w:cs="Calibri"/>
          <w:b/>
          <w:bCs/>
          <w:color w:val="000000"/>
          <w:sz w:val="40"/>
          <w:szCs w:val="40"/>
        </w:rPr>
      </w:pPr>
      <w:r w:rsidRPr="00C0203A">
        <w:rPr>
          <w:rFonts w:ascii="Calibri" w:hAnsi="Calibri" w:cs="Calibri"/>
          <w:b/>
          <w:bCs/>
          <w:color w:val="000000"/>
          <w:sz w:val="40"/>
          <w:szCs w:val="40"/>
        </w:rPr>
        <w:t>AMBITO DISTRETTUALE SOCIALE N.</w:t>
      </w:r>
      <w:r>
        <w:rPr>
          <w:rFonts w:ascii="Calibri" w:hAnsi="Calibri" w:cs="Calibri"/>
          <w:b/>
          <w:bCs/>
          <w:color w:val="000000"/>
          <w:sz w:val="40"/>
          <w:szCs w:val="40"/>
        </w:rPr>
        <w:t xml:space="preserve"> 2 MARSICA</w:t>
      </w:r>
    </w:p>
    <w:p w:rsidR="00D65756" w:rsidRPr="00C0203A" w:rsidRDefault="00D65756" w:rsidP="00D65756">
      <w:pPr>
        <w:autoSpaceDE w:val="0"/>
        <w:jc w:val="center"/>
        <w:rPr>
          <w:rFonts w:ascii="Calibri" w:hAnsi="Calibri" w:cs="Calibri"/>
          <w:color w:val="000000"/>
        </w:rPr>
      </w:pPr>
      <w:r>
        <w:rPr>
          <w:rFonts w:ascii="Calibri" w:hAnsi="Calibri" w:cs="Calibri"/>
          <w:color w:val="000000"/>
        </w:rPr>
        <w:t>COMUNITA’ MONTANA MONTAGNA MARSICANA</w:t>
      </w:r>
    </w:p>
    <w:p w:rsidR="00BA75E6" w:rsidRDefault="00BA75E6" w:rsidP="00BA75E6">
      <w:pPr>
        <w:autoSpaceDE w:val="0"/>
        <w:ind w:left="0" w:firstLine="0"/>
        <w:jc w:val="center"/>
        <w:rPr>
          <w:rFonts w:ascii="Calibri" w:hAnsi="Calibri" w:cs="Calibri"/>
          <w:bCs/>
          <w:color w:val="000000"/>
          <w:sz w:val="40"/>
          <w:szCs w:val="40"/>
        </w:rPr>
      </w:pPr>
    </w:p>
    <w:p w:rsidR="00530398" w:rsidRDefault="00530398" w:rsidP="00BA75E6">
      <w:pPr>
        <w:autoSpaceDE w:val="0"/>
        <w:ind w:left="0" w:firstLine="0"/>
        <w:jc w:val="center"/>
        <w:rPr>
          <w:rFonts w:ascii="Calibri" w:hAnsi="Calibri" w:cs="Calibri"/>
          <w:bCs/>
          <w:color w:val="000000"/>
          <w:sz w:val="40"/>
          <w:szCs w:val="40"/>
        </w:rPr>
      </w:pPr>
    </w:p>
    <w:p w:rsidR="00530398" w:rsidRDefault="00AF3F47" w:rsidP="00BA75E6">
      <w:pPr>
        <w:autoSpaceDE w:val="0"/>
        <w:ind w:left="0" w:firstLine="0"/>
        <w:jc w:val="center"/>
        <w:rPr>
          <w:rFonts w:ascii="Calibri" w:hAnsi="Calibri" w:cs="Calibri"/>
          <w:bCs/>
          <w:color w:val="000000"/>
          <w:sz w:val="40"/>
          <w:szCs w:val="40"/>
        </w:rPr>
      </w:pPr>
      <w:r>
        <w:rPr>
          <w:rFonts w:ascii="Calibri" w:hAnsi="Calibri" w:cs="Calibri"/>
          <w:bCs/>
          <w:color w:val="000000"/>
          <w:sz w:val="40"/>
          <w:szCs w:val="40"/>
        </w:rPr>
        <w:t xml:space="preserve">AVVISO PUBBLICO NON COMPETITIVO </w:t>
      </w:r>
      <w:r w:rsidR="00AB3F4D">
        <w:rPr>
          <w:rFonts w:ascii="Calibri" w:hAnsi="Calibri" w:cs="Calibri"/>
          <w:bCs/>
          <w:color w:val="000000"/>
          <w:sz w:val="40"/>
          <w:szCs w:val="40"/>
        </w:rPr>
        <w:t>PER LA COSTITUZIONE DI UN</w:t>
      </w:r>
      <w:r w:rsidR="00030EB5">
        <w:rPr>
          <w:rFonts w:ascii="Calibri" w:hAnsi="Calibri" w:cs="Calibri"/>
          <w:bCs/>
          <w:color w:val="000000"/>
          <w:sz w:val="40"/>
          <w:szCs w:val="40"/>
        </w:rPr>
        <w:t xml:space="preserve"> CATALOGO </w:t>
      </w:r>
      <w:r w:rsidR="00557BB5">
        <w:rPr>
          <w:rFonts w:ascii="Calibri" w:hAnsi="Calibri" w:cs="Calibri"/>
          <w:bCs/>
          <w:color w:val="000000"/>
          <w:sz w:val="40"/>
          <w:szCs w:val="40"/>
        </w:rPr>
        <w:t>DEI FORNITORI ABILITATI AD EROGA</w:t>
      </w:r>
      <w:r w:rsidR="00B43B91">
        <w:rPr>
          <w:rFonts w:ascii="Calibri" w:hAnsi="Calibri" w:cs="Calibri"/>
          <w:bCs/>
          <w:color w:val="000000"/>
          <w:sz w:val="40"/>
          <w:szCs w:val="40"/>
        </w:rPr>
        <w:t xml:space="preserve">RE I SERVIZI/PRESTAZIONI  PREVISTI NEL </w:t>
      </w:r>
      <w:r w:rsidR="00557BB5">
        <w:rPr>
          <w:rFonts w:ascii="Calibri" w:hAnsi="Calibri" w:cs="Calibri"/>
          <w:bCs/>
          <w:color w:val="000000"/>
          <w:sz w:val="40"/>
          <w:szCs w:val="40"/>
        </w:rPr>
        <w:t xml:space="preserve"> PROGETTO “Tempo di Welfare”  </w:t>
      </w:r>
      <w:r w:rsidR="00B43B91">
        <w:rPr>
          <w:rFonts w:ascii="Calibri" w:hAnsi="Calibri" w:cs="Calibri"/>
          <w:bCs/>
          <w:color w:val="000000"/>
          <w:sz w:val="40"/>
          <w:szCs w:val="40"/>
        </w:rPr>
        <w:t xml:space="preserve">- PIANI DI CONCILIAZIONE </w:t>
      </w:r>
    </w:p>
    <w:p w:rsidR="00557BB5" w:rsidRDefault="00557BB5" w:rsidP="00557BB5">
      <w:pPr>
        <w:spacing w:after="120"/>
        <w:ind w:left="0" w:firstLine="0"/>
        <w:jc w:val="center"/>
        <w:rPr>
          <w:b/>
          <w:sz w:val="200"/>
          <w:szCs w:val="200"/>
        </w:rPr>
      </w:pPr>
      <w:r w:rsidRPr="00BA75E6">
        <w:rPr>
          <w:rFonts w:ascii="Calibri" w:hAnsi="Calibri" w:cs="Calibri"/>
          <w:color w:val="006BBC"/>
          <w:sz w:val="28"/>
          <w:szCs w:val="28"/>
        </w:rPr>
        <w:t xml:space="preserve">CUP </w:t>
      </w:r>
      <w:r w:rsidRPr="00BA75E6">
        <w:rPr>
          <w:rFonts w:ascii="Calibri" w:hAnsi="Calibri" w:cs="Calibri"/>
          <w:bCs/>
          <w:color w:val="006BBC"/>
          <w:sz w:val="28"/>
          <w:szCs w:val="28"/>
        </w:rPr>
        <w:t>C32G18000040006</w:t>
      </w:r>
    </w:p>
    <w:p w:rsidR="00530398" w:rsidRPr="00BA75E6" w:rsidRDefault="00530398" w:rsidP="00BA75E6">
      <w:pPr>
        <w:autoSpaceDE w:val="0"/>
        <w:ind w:left="0" w:firstLine="0"/>
        <w:jc w:val="center"/>
        <w:rPr>
          <w:rFonts w:ascii="Calibri" w:hAnsi="Calibri" w:cs="Calibri"/>
          <w:bCs/>
          <w:color w:val="000000"/>
          <w:sz w:val="40"/>
          <w:szCs w:val="40"/>
        </w:rPr>
      </w:pPr>
    </w:p>
    <w:p w:rsidR="00381114" w:rsidRDefault="00381114" w:rsidP="00BA75E6">
      <w:pPr>
        <w:autoSpaceDE w:val="0"/>
        <w:ind w:left="0" w:firstLine="0"/>
        <w:jc w:val="center"/>
        <w:rPr>
          <w:rFonts w:ascii="Calibri" w:hAnsi="Calibri" w:cs="Calibri"/>
          <w:b/>
          <w:bCs/>
          <w:color w:val="006BBC"/>
          <w:sz w:val="40"/>
          <w:szCs w:val="40"/>
        </w:rPr>
      </w:pPr>
    </w:p>
    <w:p w:rsidR="00D65756" w:rsidRDefault="00D65756" w:rsidP="00BA75E6">
      <w:pPr>
        <w:autoSpaceDE w:val="0"/>
        <w:ind w:left="0" w:firstLine="0"/>
        <w:jc w:val="center"/>
        <w:rPr>
          <w:rFonts w:ascii="Calibri" w:hAnsi="Calibri" w:cs="Calibri"/>
          <w:b/>
          <w:bCs/>
          <w:color w:val="006BBC"/>
          <w:sz w:val="40"/>
          <w:szCs w:val="40"/>
        </w:rPr>
      </w:pPr>
    </w:p>
    <w:p w:rsidR="00D65756" w:rsidRDefault="00D65756" w:rsidP="00BA75E6">
      <w:pPr>
        <w:autoSpaceDE w:val="0"/>
        <w:ind w:left="0" w:firstLine="0"/>
        <w:jc w:val="center"/>
        <w:rPr>
          <w:rFonts w:ascii="Calibri" w:hAnsi="Calibri" w:cs="Calibri"/>
          <w:b/>
          <w:bCs/>
          <w:color w:val="006BBC"/>
          <w:sz w:val="40"/>
          <w:szCs w:val="40"/>
        </w:rPr>
      </w:pPr>
    </w:p>
    <w:p w:rsidR="00D65756" w:rsidRDefault="00D65756" w:rsidP="00BA75E6">
      <w:pPr>
        <w:autoSpaceDE w:val="0"/>
        <w:ind w:left="0" w:firstLine="0"/>
        <w:jc w:val="center"/>
        <w:rPr>
          <w:rFonts w:ascii="Calibri" w:hAnsi="Calibri" w:cs="Calibri"/>
          <w:b/>
          <w:bCs/>
          <w:color w:val="006BBC"/>
          <w:sz w:val="40"/>
          <w:szCs w:val="40"/>
        </w:rPr>
      </w:pPr>
    </w:p>
    <w:p w:rsidR="00D65756" w:rsidRDefault="00D65756" w:rsidP="00BA75E6">
      <w:pPr>
        <w:autoSpaceDE w:val="0"/>
        <w:ind w:left="0" w:firstLine="0"/>
        <w:jc w:val="center"/>
        <w:rPr>
          <w:rFonts w:ascii="Calibri" w:hAnsi="Calibri" w:cs="Calibri"/>
          <w:b/>
          <w:bCs/>
          <w:color w:val="006BBC"/>
          <w:sz w:val="40"/>
          <w:szCs w:val="40"/>
        </w:rPr>
      </w:pPr>
    </w:p>
    <w:p w:rsidR="00BA75E6" w:rsidRDefault="00BA75E6" w:rsidP="00BA75E6">
      <w:pPr>
        <w:autoSpaceDE w:val="0"/>
        <w:ind w:left="0" w:firstLine="0"/>
        <w:jc w:val="center"/>
        <w:rPr>
          <w:rFonts w:ascii="Calibri" w:hAnsi="Calibri"/>
          <w:sz w:val="22"/>
          <w:szCs w:val="22"/>
        </w:rPr>
      </w:pPr>
    </w:p>
    <w:p w:rsidR="00BA75E6" w:rsidRPr="00BA75E6" w:rsidRDefault="00BA75E6" w:rsidP="00BA75E6">
      <w:pPr>
        <w:autoSpaceDE w:val="0"/>
        <w:ind w:left="0" w:firstLine="0"/>
        <w:jc w:val="center"/>
        <w:rPr>
          <w:rFonts w:ascii="Calibri" w:hAnsi="Calibri"/>
          <w:sz w:val="22"/>
          <w:szCs w:val="22"/>
        </w:rPr>
      </w:pPr>
    </w:p>
    <w:p w:rsidR="00BA75E6" w:rsidRPr="00BA75E6" w:rsidRDefault="00D65756" w:rsidP="00BA75E6">
      <w:pPr>
        <w:spacing w:after="200" w:line="276" w:lineRule="auto"/>
        <w:ind w:left="0" w:firstLine="0"/>
        <w:jc w:val="center"/>
        <w:rPr>
          <w:rFonts w:ascii="Arial" w:hAnsi="Arial" w:cs="Arial"/>
          <w:bCs/>
          <w:color w:val="000000"/>
          <w:sz w:val="22"/>
          <w:szCs w:val="22"/>
        </w:rPr>
      </w:pPr>
      <w:r>
        <w:rPr>
          <w:rFonts w:ascii="Calibri" w:hAnsi="Calibri"/>
          <w:noProof/>
          <w:sz w:val="22"/>
          <w:szCs w:val="22"/>
          <w:lang w:eastAsia="it-IT"/>
        </w:rPr>
        <w:drawing>
          <wp:inline distT="0" distB="0" distL="0" distR="0" wp14:anchorId="67368805" wp14:editId="320D0541">
            <wp:extent cx="431800" cy="592455"/>
            <wp:effectExtent l="0" t="0" r="635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l="-27" t="-20" r="-27" b="-20"/>
                    <a:stretch>
                      <a:fillRect/>
                    </a:stretch>
                  </pic:blipFill>
                  <pic:spPr bwMode="auto">
                    <a:xfrm>
                      <a:off x="0" y="0"/>
                      <a:ext cx="431800" cy="592455"/>
                    </a:xfrm>
                    <a:prstGeom prst="rect">
                      <a:avLst/>
                    </a:prstGeom>
                    <a:solidFill>
                      <a:srgbClr val="FFFFFF"/>
                    </a:solidFill>
                    <a:ln>
                      <a:noFill/>
                    </a:ln>
                  </pic:spPr>
                </pic:pic>
              </a:graphicData>
            </a:graphic>
          </wp:inline>
        </w:drawing>
      </w:r>
      <w:r w:rsidR="00BA75E6">
        <w:rPr>
          <w:rFonts w:ascii="Calibri" w:hAnsi="Calibri"/>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125816995</wp:posOffset>
                </wp:positionH>
                <wp:positionV relativeFrom="paragraph">
                  <wp:posOffset>125816995</wp:posOffset>
                </wp:positionV>
                <wp:extent cx="3180080" cy="828040"/>
                <wp:effectExtent l="1270" t="1270" r="0"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82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2" o:spid="_x0000_s1026" type="#_x0000_t202" style="position:absolute;margin-left:9906.85pt;margin-top:9906.85pt;width:250.4pt;height:6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" filled="f" stroked="f" strokecolor="#3465a4">
                <v:stroke joinstyle="round"/>
              </v:shape>
            </w:pict>
          </mc:Fallback>
        </mc:AlternateContent>
      </w:r>
    </w:p>
    <w:p w:rsidR="00D65756" w:rsidRPr="00C0203A" w:rsidRDefault="00D65756" w:rsidP="00D65756">
      <w:pPr>
        <w:autoSpaceDE w:val="0"/>
        <w:jc w:val="center"/>
        <w:textAlignment w:val="baseline"/>
        <w:rPr>
          <w:rFonts w:ascii="Arial" w:eastAsia="NSimSun" w:hAnsi="Arial" w:cs="Arial"/>
          <w:bCs/>
          <w:color w:val="000000"/>
          <w:kern w:val="2"/>
          <w:sz w:val="20"/>
          <w:szCs w:val="20"/>
          <w:lang w:bidi="hi-IN"/>
        </w:rPr>
      </w:pPr>
      <w:r w:rsidRPr="00C0203A">
        <w:rPr>
          <w:rFonts w:ascii="Arial" w:eastAsia="NSimSun" w:hAnsi="Arial" w:cs="Arial"/>
          <w:bCs/>
          <w:color w:val="000000"/>
          <w:kern w:val="2"/>
          <w:sz w:val="20"/>
          <w:szCs w:val="20"/>
          <w:lang w:bidi="hi-IN"/>
        </w:rPr>
        <w:t xml:space="preserve">ADS </w:t>
      </w:r>
      <w:r>
        <w:rPr>
          <w:rFonts w:ascii="Arial" w:eastAsia="NSimSun" w:hAnsi="Arial" w:cs="Arial"/>
          <w:bCs/>
          <w:color w:val="000000"/>
          <w:kern w:val="2"/>
          <w:sz w:val="20"/>
          <w:szCs w:val="20"/>
          <w:lang w:bidi="hi-IN"/>
        </w:rPr>
        <w:t>3</w:t>
      </w:r>
      <w:r w:rsidRPr="00C0203A">
        <w:rPr>
          <w:rFonts w:ascii="Arial" w:eastAsia="NSimSun" w:hAnsi="Arial" w:cs="Arial"/>
          <w:bCs/>
          <w:color w:val="000000"/>
          <w:kern w:val="2"/>
          <w:sz w:val="20"/>
          <w:szCs w:val="20"/>
          <w:lang w:bidi="hi-IN"/>
        </w:rPr>
        <w:t xml:space="preserve">  </w:t>
      </w:r>
      <w:r>
        <w:rPr>
          <w:rFonts w:ascii="Arial" w:eastAsia="NSimSun" w:hAnsi="Arial" w:cs="Arial"/>
          <w:bCs/>
          <w:color w:val="000000"/>
          <w:kern w:val="2"/>
          <w:sz w:val="20"/>
          <w:szCs w:val="20"/>
          <w:lang w:bidi="hi-IN"/>
        </w:rPr>
        <w:t>Avezzano</w:t>
      </w:r>
    </w:p>
    <w:p w:rsidR="00BA75E6" w:rsidRPr="00BA75E6" w:rsidRDefault="00BA75E6" w:rsidP="00BA75E6">
      <w:pPr>
        <w:tabs>
          <w:tab w:val="left" w:pos="1540"/>
        </w:tabs>
        <w:autoSpaceDE w:val="0"/>
        <w:ind w:left="0" w:firstLine="0"/>
        <w:jc w:val="center"/>
        <w:rPr>
          <w:rFonts w:ascii="Calibri" w:hAnsi="Calibri"/>
          <w:sz w:val="22"/>
          <w:szCs w:val="22"/>
        </w:rPr>
      </w:pPr>
      <w:r w:rsidRPr="00BA75E6">
        <w:rPr>
          <w:rFonts w:ascii="Arial" w:eastAsia="Arial" w:hAnsi="Arial" w:cs="Arial" w:hint="eastAsia"/>
          <w:bCs/>
          <w:i/>
          <w:color w:val="000000"/>
          <w:sz w:val="16"/>
          <w:szCs w:val="16"/>
        </w:rPr>
        <w:t xml:space="preserve">        </w:t>
      </w:r>
      <w:r>
        <w:rPr>
          <w:rFonts w:ascii="Calibri" w:hAnsi="Calibri" w:cs="Calibri"/>
          <w:noProof/>
          <w:color w:val="0000FF"/>
          <w:sz w:val="22"/>
          <w:szCs w:val="22"/>
          <w:u w:val="single"/>
          <w:lang w:eastAsia="it-IT"/>
        </w:rPr>
        <w:drawing>
          <wp:inline distT="0" distB="0" distL="0" distR="0">
            <wp:extent cx="753745" cy="314325"/>
            <wp:effectExtent l="0" t="0" r="825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67" t="-261" r="-67" b="-261"/>
                    <a:stretch>
                      <a:fillRect/>
                    </a:stretch>
                  </pic:blipFill>
                  <pic:spPr bwMode="auto">
                    <a:xfrm>
                      <a:off x="0" y="0"/>
                      <a:ext cx="753745" cy="314325"/>
                    </a:xfrm>
                    <a:prstGeom prst="rect">
                      <a:avLst/>
                    </a:prstGeom>
                    <a:solidFill>
                      <a:srgbClr val="FFFFFF"/>
                    </a:solidFill>
                    <a:ln>
                      <a:noFill/>
                    </a:ln>
                  </pic:spPr>
                </pic:pic>
              </a:graphicData>
            </a:graphic>
          </wp:inline>
        </w:drawing>
      </w:r>
      <w:r w:rsidRPr="00BA75E6">
        <w:rPr>
          <w:rFonts w:ascii="Calibri" w:eastAsia="Calibri" w:hAnsi="Calibri" w:cs="Calibri"/>
          <w:color w:val="0000FF"/>
          <w:sz w:val="22"/>
          <w:szCs w:val="22"/>
          <w:u w:val="single"/>
          <w:lang w:eastAsia="it-IT"/>
        </w:rPr>
        <w:t xml:space="preserve"> </w:t>
      </w:r>
      <w:r>
        <w:rPr>
          <w:rFonts w:ascii="Calibri" w:hAnsi="Calibri" w:cs="Calibri"/>
          <w:noProof/>
          <w:color w:val="0000FF"/>
          <w:sz w:val="22"/>
          <w:szCs w:val="22"/>
          <w:u w:val="single"/>
          <w:lang w:eastAsia="it-IT"/>
        </w:rPr>
        <w:drawing>
          <wp:inline distT="0" distB="0" distL="0" distR="0">
            <wp:extent cx="629285" cy="321945"/>
            <wp:effectExtent l="0" t="0" r="0" b="190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185" t="-366" r="-185" b="-366"/>
                    <a:stretch>
                      <a:fillRect/>
                    </a:stretch>
                  </pic:blipFill>
                  <pic:spPr bwMode="auto">
                    <a:xfrm>
                      <a:off x="0" y="0"/>
                      <a:ext cx="629285" cy="321945"/>
                    </a:xfrm>
                    <a:prstGeom prst="rect">
                      <a:avLst/>
                    </a:prstGeom>
                    <a:solidFill>
                      <a:srgbClr val="FFFFFF"/>
                    </a:solidFill>
                    <a:ln>
                      <a:noFill/>
                    </a:ln>
                  </pic:spPr>
                </pic:pic>
              </a:graphicData>
            </a:graphic>
          </wp:inline>
        </w:drawing>
      </w:r>
      <w:r w:rsidRPr="00BA75E6">
        <w:rPr>
          <w:rFonts w:ascii="Calibri" w:eastAsia="Calibri" w:hAnsi="Calibri" w:cs="Calibri"/>
          <w:color w:val="0000FF"/>
          <w:sz w:val="22"/>
          <w:szCs w:val="22"/>
          <w:u w:val="single"/>
          <w:lang w:eastAsia="it-IT"/>
        </w:rPr>
        <w:t xml:space="preserve"> </w:t>
      </w:r>
      <w:r>
        <w:rPr>
          <w:rFonts w:ascii="Calibri" w:hAnsi="Calibri" w:cs="Calibri"/>
          <w:noProof/>
          <w:color w:val="0000FF"/>
          <w:sz w:val="22"/>
          <w:szCs w:val="22"/>
          <w:u w:val="single"/>
          <w:lang w:eastAsia="it-IT"/>
        </w:rPr>
        <w:drawing>
          <wp:inline distT="0" distB="0" distL="0" distR="0">
            <wp:extent cx="643890" cy="314325"/>
            <wp:effectExtent l="0" t="0" r="381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172" t="-356" r="-172" b="-356"/>
                    <a:stretch>
                      <a:fillRect/>
                    </a:stretch>
                  </pic:blipFill>
                  <pic:spPr bwMode="auto">
                    <a:xfrm>
                      <a:off x="0" y="0"/>
                      <a:ext cx="643890" cy="314325"/>
                    </a:xfrm>
                    <a:prstGeom prst="rect">
                      <a:avLst/>
                    </a:prstGeom>
                    <a:solidFill>
                      <a:srgbClr val="FFFFFF"/>
                    </a:solidFill>
                    <a:ln>
                      <a:noFill/>
                    </a:ln>
                  </pic:spPr>
                </pic:pic>
              </a:graphicData>
            </a:graphic>
          </wp:inline>
        </w:drawing>
      </w:r>
      <w:r w:rsidRPr="00BA75E6">
        <w:rPr>
          <w:rFonts w:ascii="Calibri" w:eastAsia="Calibri" w:hAnsi="Calibri" w:cs="Calibri"/>
          <w:color w:val="0000FF"/>
          <w:sz w:val="22"/>
          <w:szCs w:val="22"/>
          <w:u w:val="single"/>
          <w:lang w:eastAsia="it-IT"/>
        </w:rPr>
        <w:t xml:space="preserve"> </w:t>
      </w:r>
      <w:r>
        <w:rPr>
          <w:rFonts w:ascii="Calibri" w:hAnsi="Calibri" w:cs="Calibri"/>
          <w:noProof/>
          <w:color w:val="0000FF"/>
          <w:sz w:val="22"/>
          <w:szCs w:val="22"/>
          <w:u w:val="single"/>
          <w:lang w:eastAsia="it-IT"/>
        </w:rPr>
        <w:drawing>
          <wp:inline distT="0" distB="0" distL="0" distR="0">
            <wp:extent cx="804545" cy="29972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l="-92" t="-220" r="-92" b="-220"/>
                    <a:stretch>
                      <a:fillRect/>
                    </a:stretch>
                  </pic:blipFill>
                  <pic:spPr bwMode="auto">
                    <a:xfrm>
                      <a:off x="0" y="0"/>
                      <a:ext cx="804545" cy="299720"/>
                    </a:xfrm>
                    <a:prstGeom prst="rect">
                      <a:avLst/>
                    </a:prstGeom>
                    <a:solidFill>
                      <a:srgbClr val="FFFFFF"/>
                    </a:solidFill>
                    <a:ln>
                      <a:noFill/>
                    </a:ln>
                  </pic:spPr>
                </pic:pic>
              </a:graphicData>
            </a:graphic>
          </wp:inline>
        </w:drawing>
      </w:r>
      <w:r w:rsidRPr="00BA75E6">
        <w:rPr>
          <w:rFonts w:ascii="Calibri" w:eastAsia="Calibri" w:hAnsi="Calibri" w:cs="Calibri"/>
          <w:bCs/>
          <w:color w:val="000000"/>
          <w:sz w:val="22"/>
          <w:szCs w:val="22"/>
          <w:u w:val="single"/>
          <w:lang w:eastAsia="it-IT"/>
        </w:rPr>
        <w:t xml:space="preserve"> </w:t>
      </w:r>
      <w:r>
        <w:rPr>
          <w:rFonts w:ascii="Calibri" w:hAnsi="Calibri" w:cs="Calibri"/>
          <w:bCs/>
          <w:noProof/>
          <w:color w:val="000000"/>
          <w:sz w:val="22"/>
          <w:szCs w:val="22"/>
          <w:u w:val="single"/>
          <w:lang w:eastAsia="it-IT"/>
        </w:rPr>
        <w:drawing>
          <wp:inline distT="0" distB="0" distL="0" distR="0">
            <wp:extent cx="687705" cy="27813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l="-111" t="-273" r="-111" b="-273"/>
                    <a:stretch>
                      <a:fillRect/>
                    </a:stretch>
                  </pic:blipFill>
                  <pic:spPr bwMode="auto">
                    <a:xfrm>
                      <a:off x="0" y="0"/>
                      <a:ext cx="687705" cy="278130"/>
                    </a:xfrm>
                    <a:prstGeom prst="rect">
                      <a:avLst/>
                    </a:prstGeom>
                    <a:solidFill>
                      <a:srgbClr val="FFFFFF"/>
                    </a:solidFill>
                    <a:ln>
                      <a:noFill/>
                    </a:ln>
                  </pic:spPr>
                </pic:pic>
              </a:graphicData>
            </a:graphic>
          </wp:inline>
        </w:drawing>
      </w:r>
      <w:r w:rsidRPr="00BA75E6">
        <w:rPr>
          <w:rFonts w:ascii="Calibri" w:eastAsia="Calibri" w:hAnsi="Calibri" w:cs="Calibri"/>
          <w:bCs/>
          <w:color w:val="000000"/>
          <w:sz w:val="22"/>
          <w:szCs w:val="22"/>
          <w:u w:val="single"/>
          <w:lang w:eastAsia="it-IT"/>
        </w:rPr>
        <w:t xml:space="preserve"> </w:t>
      </w:r>
      <w:r>
        <w:rPr>
          <w:rFonts w:ascii="Calibri" w:hAnsi="Calibri" w:cs="Calibri"/>
          <w:bCs/>
          <w:noProof/>
          <w:color w:val="000000"/>
          <w:sz w:val="22"/>
          <w:szCs w:val="22"/>
          <w:u w:val="single"/>
          <w:lang w:eastAsia="it-IT"/>
        </w:rPr>
        <w:drawing>
          <wp:inline distT="0" distB="0" distL="0" distR="0">
            <wp:extent cx="739140" cy="328930"/>
            <wp:effectExtent l="0" t="0" r="381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l="-99" t="-223" r="-99" b="-223"/>
                    <a:stretch>
                      <a:fillRect/>
                    </a:stretch>
                  </pic:blipFill>
                  <pic:spPr bwMode="auto">
                    <a:xfrm>
                      <a:off x="0" y="0"/>
                      <a:ext cx="739140" cy="328930"/>
                    </a:xfrm>
                    <a:prstGeom prst="rect">
                      <a:avLst/>
                    </a:prstGeom>
                    <a:solidFill>
                      <a:srgbClr val="FFFFFF"/>
                    </a:solidFill>
                    <a:ln>
                      <a:noFill/>
                    </a:ln>
                  </pic:spPr>
                </pic:pic>
              </a:graphicData>
            </a:graphic>
          </wp:inline>
        </w:drawing>
      </w:r>
      <w:r w:rsidRPr="00BA75E6">
        <w:rPr>
          <w:rFonts w:ascii="Calibri" w:eastAsia="Calibri" w:hAnsi="Calibri" w:cs="Calibri"/>
          <w:bCs/>
          <w:color w:val="000000"/>
          <w:sz w:val="22"/>
          <w:szCs w:val="22"/>
          <w:u w:val="single"/>
          <w:lang w:eastAsia="it-IT"/>
        </w:rPr>
        <w:t xml:space="preserve"> </w:t>
      </w:r>
      <w:r>
        <w:rPr>
          <w:rFonts w:ascii="Calibri" w:hAnsi="Calibri" w:cs="Calibri"/>
          <w:bCs/>
          <w:noProof/>
          <w:color w:val="000000"/>
          <w:sz w:val="22"/>
          <w:szCs w:val="22"/>
          <w:u w:val="single"/>
          <w:lang w:eastAsia="it-IT"/>
        </w:rPr>
        <w:drawing>
          <wp:inline distT="0" distB="0" distL="0" distR="0">
            <wp:extent cx="826770" cy="3581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l="-56" t="-133" r="-56" b="-133"/>
                    <a:stretch>
                      <a:fillRect/>
                    </a:stretch>
                  </pic:blipFill>
                  <pic:spPr bwMode="auto">
                    <a:xfrm>
                      <a:off x="0" y="0"/>
                      <a:ext cx="826770" cy="358140"/>
                    </a:xfrm>
                    <a:prstGeom prst="rect">
                      <a:avLst/>
                    </a:prstGeom>
                    <a:solidFill>
                      <a:srgbClr val="FFFFFF"/>
                    </a:solidFill>
                    <a:ln>
                      <a:noFill/>
                    </a:ln>
                  </pic:spPr>
                </pic:pic>
              </a:graphicData>
            </a:graphic>
          </wp:inline>
        </w:drawing>
      </w:r>
      <w:r>
        <w:rPr>
          <w:rFonts w:ascii="Calibri" w:hAnsi="Calibri" w:cs="Calibri"/>
          <w:bCs/>
          <w:noProof/>
          <w:color w:val="000000"/>
          <w:sz w:val="22"/>
          <w:szCs w:val="22"/>
          <w:u w:val="single"/>
          <w:lang w:eastAsia="it-IT"/>
        </w:rPr>
        <w:drawing>
          <wp:inline distT="0" distB="0" distL="0" distR="0">
            <wp:extent cx="541020" cy="28511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l="-90" t="-261" r="-90" b="-261"/>
                    <a:stretch>
                      <a:fillRect/>
                    </a:stretch>
                  </pic:blipFill>
                  <pic:spPr bwMode="auto">
                    <a:xfrm>
                      <a:off x="0" y="0"/>
                      <a:ext cx="541020" cy="285115"/>
                    </a:xfrm>
                    <a:prstGeom prst="rect">
                      <a:avLst/>
                    </a:prstGeom>
                    <a:solidFill>
                      <a:srgbClr val="FFFFFF"/>
                    </a:solidFill>
                    <a:ln>
                      <a:noFill/>
                    </a:ln>
                  </pic:spPr>
                </pic:pic>
              </a:graphicData>
            </a:graphic>
          </wp:inline>
        </w:drawing>
      </w:r>
    </w:p>
    <w:p w:rsidR="00BD112B" w:rsidRDefault="00BD112B" w:rsidP="00D513DE">
      <w:pPr>
        <w:spacing w:after="120"/>
        <w:ind w:left="0" w:firstLine="0"/>
        <w:jc w:val="center"/>
        <w:rPr>
          <w:b/>
          <w:sz w:val="28"/>
          <w:szCs w:val="28"/>
        </w:rPr>
      </w:pPr>
    </w:p>
    <w:p w:rsidR="00135306" w:rsidRDefault="00135306" w:rsidP="00D513DE">
      <w:pPr>
        <w:spacing w:after="120"/>
        <w:ind w:left="0" w:firstLine="0"/>
        <w:jc w:val="center"/>
        <w:rPr>
          <w:b/>
          <w:sz w:val="28"/>
          <w:szCs w:val="28"/>
        </w:rPr>
      </w:pPr>
    </w:p>
    <w:p w:rsidR="00135306" w:rsidRDefault="00135306" w:rsidP="00D513DE">
      <w:pPr>
        <w:spacing w:after="120"/>
        <w:ind w:left="0" w:firstLine="0"/>
        <w:jc w:val="center"/>
        <w:rPr>
          <w:b/>
          <w:sz w:val="28"/>
          <w:szCs w:val="28"/>
        </w:rPr>
      </w:pPr>
    </w:p>
    <w:p w:rsidR="00530398" w:rsidRPr="00530398" w:rsidRDefault="00530398" w:rsidP="00D513DE">
      <w:pPr>
        <w:spacing w:after="120"/>
        <w:ind w:left="0" w:firstLine="0"/>
        <w:jc w:val="center"/>
        <w:rPr>
          <w:b/>
          <w:sz w:val="28"/>
          <w:szCs w:val="28"/>
        </w:rPr>
      </w:pPr>
    </w:p>
    <w:p w:rsidR="00884E89" w:rsidRPr="00381114" w:rsidRDefault="00884E89" w:rsidP="00557BB5">
      <w:pPr>
        <w:ind w:left="0" w:firstLine="0"/>
        <w:jc w:val="center"/>
        <w:rPr>
          <w:sz w:val="48"/>
          <w:szCs w:val="48"/>
        </w:rPr>
      </w:pPr>
    </w:p>
    <w:p w:rsidR="00884E89" w:rsidRDefault="00884E89" w:rsidP="00884E89">
      <w:pPr>
        <w:autoSpaceDE w:val="0"/>
        <w:ind w:left="0" w:firstLine="0"/>
        <w:jc w:val="center"/>
        <w:rPr>
          <w:sz w:val="32"/>
          <w:szCs w:val="32"/>
        </w:rPr>
      </w:pPr>
      <w:r w:rsidRPr="00884E89">
        <w:rPr>
          <w:bCs/>
          <w:color w:val="000000"/>
          <w:sz w:val="32"/>
          <w:szCs w:val="32"/>
        </w:rPr>
        <w:t xml:space="preserve">AVVISO PUBBLICO NON COMPETITIVO </w:t>
      </w:r>
      <w:r>
        <w:rPr>
          <w:bCs/>
          <w:color w:val="000000"/>
          <w:sz w:val="32"/>
          <w:szCs w:val="32"/>
        </w:rPr>
        <w:t>PER LA COSTITUZIONE</w:t>
      </w:r>
      <w:r w:rsidR="00AB3F4D">
        <w:rPr>
          <w:bCs/>
          <w:color w:val="000000"/>
          <w:sz w:val="32"/>
          <w:szCs w:val="32"/>
        </w:rPr>
        <w:t xml:space="preserve"> DI UN</w:t>
      </w:r>
      <w:r w:rsidRPr="00884E89">
        <w:rPr>
          <w:bCs/>
          <w:color w:val="000000"/>
          <w:sz w:val="32"/>
          <w:szCs w:val="32"/>
        </w:rPr>
        <w:t xml:space="preserve"> CATALOGO DEI FORNITORI ABILITATI AD EROGARE I SERVIZI/PRESTAZIONI  </w:t>
      </w:r>
      <w:r>
        <w:rPr>
          <w:bCs/>
          <w:color w:val="000000"/>
          <w:sz w:val="32"/>
          <w:szCs w:val="32"/>
        </w:rPr>
        <w:t xml:space="preserve">PREVISTI NEL </w:t>
      </w:r>
      <w:r w:rsidRPr="00884E89">
        <w:rPr>
          <w:bCs/>
          <w:color w:val="000000"/>
          <w:sz w:val="32"/>
          <w:szCs w:val="32"/>
        </w:rPr>
        <w:t xml:space="preserve"> PROGETTO </w:t>
      </w:r>
      <w:r w:rsidRPr="00884E89">
        <w:rPr>
          <w:sz w:val="32"/>
          <w:szCs w:val="32"/>
        </w:rPr>
        <w:t xml:space="preserve">“ TEMPO DI WELFARE” DEL </w:t>
      </w:r>
      <w:r>
        <w:rPr>
          <w:sz w:val="32"/>
          <w:szCs w:val="32"/>
        </w:rPr>
        <w:t>PROGRAMMA PIANI DI CONCILIAZIONE</w:t>
      </w:r>
    </w:p>
    <w:p w:rsidR="00884E89" w:rsidRPr="00884E89" w:rsidRDefault="00884E89" w:rsidP="00884E89">
      <w:pPr>
        <w:autoSpaceDE w:val="0"/>
        <w:ind w:left="0" w:firstLine="0"/>
        <w:jc w:val="center"/>
        <w:rPr>
          <w:bCs/>
          <w:color w:val="000000"/>
          <w:sz w:val="32"/>
          <w:szCs w:val="32"/>
        </w:rPr>
      </w:pPr>
      <w:r w:rsidRPr="00BA75E6">
        <w:rPr>
          <w:rFonts w:ascii="Calibri" w:hAnsi="Calibri" w:cs="Calibri"/>
          <w:color w:val="006BBC"/>
          <w:sz w:val="28"/>
          <w:szCs w:val="28"/>
        </w:rPr>
        <w:t xml:space="preserve">CUP </w:t>
      </w:r>
      <w:r w:rsidRPr="00BA75E6">
        <w:rPr>
          <w:rFonts w:ascii="Calibri" w:hAnsi="Calibri" w:cs="Calibri"/>
          <w:bCs/>
          <w:color w:val="006BBC"/>
          <w:sz w:val="28"/>
          <w:szCs w:val="28"/>
        </w:rPr>
        <w:t>C32G18000040006</w:t>
      </w:r>
    </w:p>
    <w:p w:rsidR="00D513DE" w:rsidRDefault="00D513DE" w:rsidP="00D513DE">
      <w:pPr>
        <w:spacing w:after="120" w:line="360" w:lineRule="auto"/>
        <w:ind w:left="1134" w:right="-12" w:firstLine="0"/>
        <w:rPr>
          <w:b/>
        </w:rPr>
      </w:pPr>
    </w:p>
    <w:p w:rsidR="00D513DE" w:rsidRPr="00706A8C" w:rsidRDefault="00D513DE" w:rsidP="00706A8C">
      <w:pPr>
        <w:pStyle w:val="Intestazione"/>
        <w:ind w:left="0" w:firstLine="0"/>
        <w:rPr>
          <w:b/>
          <w:bCs/>
        </w:rPr>
      </w:pPr>
      <w:r>
        <w:rPr>
          <w:rFonts w:ascii="Comic Sans MS" w:eastAsia="Comic Sans MS" w:hAnsi="Comic Sans MS" w:cs="Comic Sans MS"/>
          <w:color w:val="333399"/>
        </w:rPr>
        <w:t xml:space="preserve">      </w:t>
      </w:r>
      <w:r w:rsidR="00706A8C">
        <w:rPr>
          <w:rFonts w:ascii="Comic Sans MS" w:eastAsia="Comic Sans MS" w:hAnsi="Comic Sans MS" w:cs="Comic Sans MS"/>
          <w:color w:val="333399"/>
        </w:rPr>
        <w:tab/>
      </w:r>
      <w:r w:rsidR="00706A8C" w:rsidRPr="00F966AD">
        <w:rPr>
          <w:rFonts w:eastAsia="Comic Sans MS"/>
          <w:b/>
        </w:rPr>
        <w:t>P</w:t>
      </w:r>
      <w:r w:rsidRPr="00706A8C">
        <w:rPr>
          <w:b/>
          <w:bCs/>
        </w:rPr>
        <w:t>REMESSA</w:t>
      </w:r>
    </w:p>
    <w:p w:rsidR="00706A8C" w:rsidRPr="00706A8C" w:rsidRDefault="00706A8C" w:rsidP="00706A8C">
      <w:pPr>
        <w:pStyle w:val="Intestazione"/>
        <w:ind w:left="0" w:firstLine="0"/>
        <w:rPr>
          <w:b/>
        </w:rPr>
      </w:pPr>
    </w:p>
    <w:p w:rsidR="008E1713" w:rsidRPr="00284A9F" w:rsidRDefault="006D5E95" w:rsidP="000C705F">
      <w:pPr>
        <w:suppressAutoHyphens w:val="0"/>
        <w:spacing w:after="200" w:line="276" w:lineRule="auto"/>
        <w:contextualSpacing/>
        <w:jc w:val="both"/>
        <w:rPr>
          <w:rFonts w:eastAsiaTheme="minorHAnsi"/>
          <w:sz w:val="22"/>
          <w:szCs w:val="22"/>
          <w:lang w:eastAsia="en-US"/>
        </w:rPr>
      </w:pPr>
      <w:r>
        <w:rPr>
          <w:rFonts w:eastAsiaTheme="minorHAnsi"/>
          <w:sz w:val="22"/>
          <w:szCs w:val="22"/>
          <w:lang w:eastAsia="en-US"/>
        </w:rPr>
        <w:t xml:space="preserve">  </w:t>
      </w:r>
      <w:r w:rsidRPr="00284A9F">
        <w:rPr>
          <w:rFonts w:eastAsiaTheme="minorHAnsi"/>
          <w:sz w:val="22"/>
          <w:szCs w:val="22"/>
          <w:lang w:eastAsia="en-US"/>
        </w:rPr>
        <w:t>La</w:t>
      </w:r>
      <w:r w:rsidR="008E1713" w:rsidRPr="00284A9F">
        <w:rPr>
          <w:rFonts w:eastAsiaTheme="minorHAnsi"/>
          <w:sz w:val="22"/>
          <w:szCs w:val="22"/>
          <w:lang w:eastAsia="en-US"/>
        </w:rPr>
        <w:t xml:space="preserve"> Regione Abruzzo – Dipartimento Politiche per la Salute e il Welfare/Servi</w:t>
      </w:r>
      <w:r w:rsidRPr="00284A9F">
        <w:rPr>
          <w:rFonts w:eastAsiaTheme="minorHAnsi"/>
          <w:sz w:val="22"/>
          <w:szCs w:val="22"/>
          <w:lang w:eastAsia="en-US"/>
        </w:rPr>
        <w:t xml:space="preserve">zio per il Benessere Sociale ha </w:t>
      </w:r>
      <w:r w:rsidR="008E1713" w:rsidRPr="00284A9F">
        <w:rPr>
          <w:rFonts w:eastAsiaTheme="minorHAnsi"/>
          <w:sz w:val="22"/>
          <w:szCs w:val="22"/>
          <w:lang w:eastAsia="en-US"/>
        </w:rPr>
        <w:t>pubblicato un Avviso Pubblico denominato” Piani di Conciliazione”- Piano Operativo 2017-2019 – Intervento 26 – a valere sul programma Operativo Fondo Sociale Europeo 2014 – 2020 – Obiettivo” Investimenti in favore della Crescita e dell’Occupazione” – ASSE I Occupazione – Obiettivo tematico 8 Occupazione – Priorità d’investimento: 8iv – Obiettivo specifico: 8.2 – Aumentare l’occupazione femminile – Tipologia di azione 8.2.1 – Voucher e altri interventi per la conciliazione e 8.2.2 – Misure di politica attiva per l’inserimento ed il reinserimento nel mercato del lavoro con particolare attenzione ai settori che offrono maggiori prospettive di crescita;</w:t>
      </w:r>
    </w:p>
    <w:p w:rsidR="008E1713" w:rsidRPr="00284A9F" w:rsidRDefault="008E1713" w:rsidP="000C705F">
      <w:pPr>
        <w:suppressAutoHyphens w:val="0"/>
        <w:spacing w:after="200" w:line="276" w:lineRule="auto"/>
        <w:ind w:left="720" w:firstLine="0"/>
        <w:contextualSpacing/>
        <w:jc w:val="both"/>
        <w:rPr>
          <w:rFonts w:eastAsiaTheme="minorHAnsi"/>
          <w:sz w:val="22"/>
          <w:szCs w:val="22"/>
          <w:lang w:eastAsia="en-US"/>
        </w:rPr>
      </w:pPr>
    </w:p>
    <w:p w:rsidR="008E1713" w:rsidRPr="00284A9F" w:rsidRDefault="008E1713" w:rsidP="000C705F">
      <w:pPr>
        <w:suppressAutoHyphens w:val="0"/>
        <w:spacing w:after="200" w:line="276" w:lineRule="auto"/>
        <w:ind w:firstLine="0"/>
        <w:contextualSpacing/>
        <w:jc w:val="both"/>
        <w:rPr>
          <w:rFonts w:eastAsiaTheme="minorHAnsi"/>
          <w:sz w:val="22"/>
          <w:szCs w:val="22"/>
          <w:lang w:eastAsia="en-US"/>
        </w:rPr>
      </w:pPr>
      <w:r w:rsidRPr="00284A9F">
        <w:rPr>
          <w:rFonts w:eastAsiaTheme="minorHAnsi"/>
          <w:sz w:val="22"/>
          <w:szCs w:val="22"/>
          <w:lang w:eastAsia="en-US"/>
        </w:rPr>
        <w:t xml:space="preserve">L’obiettivo prioritario dell’intervento è quello di offrire aiuto, in servizi di assistenza alle donne in età lavorativa impegnate nelle attività di cura verso minori, </w:t>
      </w:r>
      <w:r w:rsidR="00A82D6F">
        <w:rPr>
          <w:rFonts w:eastAsiaTheme="minorHAnsi"/>
          <w:sz w:val="22"/>
          <w:szCs w:val="22"/>
          <w:lang w:eastAsia="en-US"/>
        </w:rPr>
        <w:t xml:space="preserve">disabili e </w:t>
      </w:r>
      <w:r w:rsidRPr="00284A9F">
        <w:rPr>
          <w:rFonts w:eastAsiaTheme="minorHAnsi"/>
          <w:sz w:val="22"/>
          <w:szCs w:val="22"/>
          <w:lang w:eastAsia="en-US"/>
        </w:rPr>
        <w:t>anziani non autosufficie</w:t>
      </w:r>
      <w:r w:rsidR="00A82D6F">
        <w:rPr>
          <w:rFonts w:eastAsiaTheme="minorHAnsi"/>
          <w:sz w:val="22"/>
          <w:szCs w:val="22"/>
          <w:lang w:eastAsia="en-US"/>
        </w:rPr>
        <w:t>nti</w:t>
      </w:r>
      <w:r w:rsidRPr="00284A9F">
        <w:rPr>
          <w:rFonts w:eastAsiaTheme="minorHAnsi"/>
          <w:sz w:val="22"/>
          <w:szCs w:val="22"/>
          <w:lang w:eastAsia="en-US"/>
        </w:rPr>
        <w:t>;</w:t>
      </w:r>
    </w:p>
    <w:p w:rsidR="008E1713" w:rsidRPr="00284A9F" w:rsidRDefault="008E1713" w:rsidP="000C705F">
      <w:pPr>
        <w:suppressAutoHyphens w:val="0"/>
        <w:spacing w:after="200" w:line="276" w:lineRule="auto"/>
        <w:ind w:left="720" w:firstLine="0"/>
        <w:contextualSpacing/>
        <w:jc w:val="both"/>
        <w:rPr>
          <w:rFonts w:eastAsiaTheme="minorHAnsi"/>
          <w:sz w:val="22"/>
          <w:szCs w:val="22"/>
          <w:lang w:eastAsia="en-US"/>
        </w:rPr>
      </w:pPr>
    </w:p>
    <w:p w:rsidR="008E1713" w:rsidRPr="00284A9F" w:rsidRDefault="008E1713" w:rsidP="000C705F">
      <w:pPr>
        <w:suppressAutoHyphens w:val="0"/>
        <w:spacing w:line="276" w:lineRule="auto"/>
        <w:ind w:left="0" w:firstLine="0"/>
        <w:jc w:val="both"/>
        <w:rPr>
          <w:rFonts w:eastAsia="Calibri"/>
          <w:sz w:val="22"/>
          <w:szCs w:val="22"/>
          <w:lang w:eastAsia="en-US"/>
        </w:rPr>
      </w:pPr>
      <w:r w:rsidRPr="00284A9F">
        <w:rPr>
          <w:rFonts w:eastAsiaTheme="minorHAnsi"/>
          <w:sz w:val="22"/>
          <w:szCs w:val="22"/>
          <w:lang w:eastAsia="en-US"/>
        </w:rPr>
        <w:t>L’Ambito Distrettuale Sociale n. 3 Avezzano ha presentato, in qualità di capofila, il progetto denominato “ TEMPO DI WELFARE",   in ATS con l’Ambito Distrettuale Sociale n. 2 –</w:t>
      </w:r>
      <w:r w:rsidR="00A82D6F">
        <w:rPr>
          <w:rFonts w:eastAsiaTheme="minorHAnsi"/>
          <w:sz w:val="22"/>
          <w:szCs w:val="22"/>
          <w:lang w:eastAsia="en-US"/>
        </w:rPr>
        <w:t xml:space="preserve"> Marsica – e con le Organizzazioni.</w:t>
      </w:r>
      <w:r w:rsidRPr="00284A9F">
        <w:rPr>
          <w:rFonts w:eastAsiaTheme="minorHAnsi"/>
          <w:sz w:val="22"/>
          <w:szCs w:val="22"/>
          <w:lang w:eastAsia="en-US"/>
        </w:rPr>
        <w:t xml:space="preserve"> </w:t>
      </w:r>
    </w:p>
    <w:p w:rsidR="008E1713" w:rsidRPr="00284A9F" w:rsidRDefault="008E1713" w:rsidP="000C705F">
      <w:pPr>
        <w:suppressAutoHyphens w:val="0"/>
        <w:spacing w:line="276" w:lineRule="auto"/>
        <w:ind w:left="0" w:firstLine="0"/>
        <w:jc w:val="both"/>
        <w:rPr>
          <w:rFonts w:eastAsia="Calibri"/>
          <w:sz w:val="22"/>
          <w:szCs w:val="22"/>
          <w:lang w:eastAsia="en-US"/>
        </w:rPr>
      </w:pPr>
      <w:r w:rsidRPr="00284A9F">
        <w:rPr>
          <w:rFonts w:eastAsia="Calibri"/>
          <w:sz w:val="22"/>
          <w:szCs w:val="22"/>
          <w:lang w:eastAsia="en-US"/>
        </w:rPr>
        <w:tab/>
      </w:r>
    </w:p>
    <w:p w:rsidR="008E1713" w:rsidRPr="00284A9F" w:rsidRDefault="008E1713" w:rsidP="000C705F">
      <w:pPr>
        <w:widowControl w:val="0"/>
        <w:numPr>
          <w:ilvl w:val="0"/>
          <w:numId w:val="6"/>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 xml:space="preserve">Confindustria L’Aquila Abruzzo Interno </w:t>
      </w:r>
    </w:p>
    <w:p w:rsidR="008E1713" w:rsidRPr="00284A9F" w:rsidRDefault="008E1713" w:rsidP="000C705F">
      <w:pPr>
        <w:widowControl w:val="0"/>
        <w:numPr>
          <w:ilvl w:val="0"/>
          <w:numId w:val="6"/>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 xml:space="preserve">CONAPI  L’Aquila rappresentato </w:t>
      </w:r>
    </w:p>
    <w:p w:rsidR="008E1713" w:rsidRPr="00284A9F" w:rsidRDefault="008E1713" w:rsidP="000C705F">
      <w:pPr>
        <w:widowControl w:val="0"/>
        <w:numPr>
          <w:ilvl w:val="0"/>
          <w:numId w:val="6"/>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 xml:space="preserve">CNA Associazione rappresentata </w:t>
      </w:r>
    </w:p>
    <w:p w:rsidR="008E1713" w:rsidRPr="00284A9F" w:rsidRDefault="008E1713" w:rsidP="000C705F">
      <w:pPr>
        <w:widowControl w:val="0"/>
        <w:numPr>
          <w:ilvl w:val="0"/>
          <w:numId w:val="6"/>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 xml:space="preserve"> Confesercenti Regionale Abruzzo rappresentata </w:t>
      </w:r>
    </w:p>
    <w:p w:rsidR="008E1713" w:rsidRPr="00284A9F" w:rsidRDefault="008E1713" w:rsidP="000C705F">
      <w:pPr>
        <w:widowControl w:val="0"/>
        <w:numPr>
          <w:ilvl w:val="0"/>
          <w:numId w:val="6"/>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 xml:space="preserve"> Auser Volontariato Provinciale L’Aquila rappresentata </w:t>
      </w:r>
    </w:p>
    <w:p w:rsidR="008E1713" w:rsidRPr="00284A9F" w:rsidRDefault="008E1713" w:rsidP="000C705F">
      <w:pPr>
        <w:widowControl w:val="0"/>
        <w:numPr>
          <w:ilvl w:val="0"/>
          <w:numId w:val="6"/>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 xml:space="preserve">ADA Marsica rappresentata </w:t>
      </w:r>
    </w:p>
    <w:p w:rsidR="008E1713" w:rsidRPr="00284A9F" w:rsidRDefault="008E1713" w:rsidP="000C705F">
      <w:pPr>
        <w:widowControl w:val="0"/>
        <w:numPr>
          <w:ilvl w:val="0"/>
          <w:numId w:val="6"/>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 xml:space="preserve">Associazione i Girasoli rappresentata </w:t>
      </w:r>
    </w:p>
    <w:p w:rsidR="008E1713" w:rsidRPr="00284A9F" w:rsidRDefault="008E1713" w:rsidP="000C705F">
      <w:pPr>
        <w:widowControl w:val="0"/>
        <w:numPr>
          <w:ilvl w:val="0"/>
          <w:numId w:val="6"/>
        </w:numPr>
        <w:suppressAutoHyphens w:val="0"/>
        <w:spacing w:after="200" w:line="276" w:lineRule="auto"/>
        <w:ind w:left="709" w:hanging="349"/>
        <w:contextualSpacing/>
        <w:jc w:val="both"/>
        <w:rPr>
          <w:rFonts w:eastAsiaTheme="minorHAnsi"/>
          <w:sz w:val="22"/>
          <w:szCs w:val="22"/>
          <w:lang w:eastAsia="en-US"/>
        </w:rPr>
      </w:pPr>
      <w:r w:rsidRPr="00284A9F">
        <w:rPr>
          <w:rFonts w:eastAsiaTheme="minorHAnsi"/>
          <w:sz w:val="22"/>
          <w:szCs w:val="22"/>
          <w:lang w:eastAsia="en-US"/>
        </w:rPr>
        <w:t>Tribunale Per la Difesa del Malato rappresentata;</w:t>
      </w:r>
    </w:p>
    <w:p w:rsidR="008E1713" w:rsidRPr="00284A9F" w:rsidRDefault="008E1713" w:rsidP="000C705F">
      <w:pPr>
        <w:widowControl w:val="0"/>
        <w:suppressAutoHyphens w:val="0"/>
        <w:ind w:left="0" w:firstLine="0"/>
        <w:jc w:val="both"/>
        <w:rPr>
          <w:rFonts w:eastAsiaTheme="minorHAnsi"/>
          <w:sz w:val="22"/>
          <w:szCs w:val="22"/>
          <w:lang w:eastAsia="en-US"/>
        </w:rPr>
      </w:pPr>
      <w:r w:rsidRPr="00284A9F">
        <w:rPr>
          <w:rFonts w:eastAsiaTheme="minorHAnsi"/>
          <w:sz w:val="22"/>
          <w:szCs w:val="22"/>
          <w:lang w:eastAsia="en-US"/>
        </w:rPr>
        <w:t xml:space="preserve">   </w:t>
      </w:r>
    </w:p>
    <w:p w:rsidR="008E1713" w:rsidRPr="00284A9F" w:rsidRDefault="008E1713" w:rsidP="000C705F">
      <w:pPr>
        <w:widowControl w:val="0"/>
        <w:suppressAutoHyphens w:val="0"/>
        <w:spacing w:after="200" w:line="276" w:lineRule="auto"/>
        <w:ind w:firstLine="0"/>
        <w:contextualSpacing/>
        <w:jc w:val="both"/>
        <w:rPr>
          <w:rFonts w:eastAsiaTheme="minorHAnsi"/>
          <w:sz w:val="22"/>
          <w:szCs w:val="22"/>
          <w:lang w:eastAsia="en-US"/>
        </w:rPr>
      </w:pPr>
      <w:r w:rsidRPr="00284A9F">
        <w:rPr>
          <w:rFonts w:eastAsiaTheme="minorHAnsi"/>
          <w:sz w:val="22"/>
          <w:szCs w:val="22"/>
          <w:lang w:eastAsia="en-US"/>
        </w:rPr>
        <w:t xml:space="preserve">Il progetto prevede l’assegnazione a donne occupate e </w:t>
      </w:r>
      <w:r w:rsidR="00A82D6F">
        <w:rPr>
          <w:rFonts w:eastAsiaTheme="minorHAnsi"/>
          <w:sz w:val="22"/>
          <w:szCs w:val="22"/>
          <w:lang w:eastAsia="en-US"/>
        </w:rPr>
        <w:t xml:space="preserve">donne </w:t>
      </w:r>
      <w:r w:rsidRPr="00284A9F">
        <w:rPr>
          <w:rFonts w:eastAsiaTheme="minorHAnsi"/>
          <w:sz w:val="22"/>
          <w:szCs w:val="22"/>
          <w:lang w:eastAsia="en-US"/>
        </w:rPr>
        <w:t xml:space="preserve">disoccupate/inoccupate </w:t>
      </w:r>
      <w:r w:rsidR="00A82D6F">
        <w:rPr>
          <w:rFonts w:eastAsiaTheme="minorHAnsi"/>
          <w:sz w:val="22"/>
          <w:szCs w:val="22"/>
          <w:lang w:eastAsia="en-US"/>
        </w:rPr>
        <w:t xml:space="preserve">impegnate in corsi formativi e/o borse lavoro </w:t>
      </w:r>
      <w:r w:rsidRPr="00284A9F">
        <w:rPr>
          <w:rFonts w:eastAsiaTheme="minorHAnsi"/>
          <w:sz w:val="22"/>
          <w:szCs w:val="22"/>
          <w:lang w:eastAsia="en-US"/>
        </w:rPr>
        <w:t>di voucher per servizi di conciliazione erogati da soggetti qualificati ( cooperative sociali, associazioni, enti pubblici, imprese, ecc) nonché la sperimentazione di sistemi di welfare aziendale, in coerenza con l’indirizzo programmatico regionale e con le disposizioni normative nazionali;</w:t>
      </w:r>
    </w:p>
    <w:p w:rsidR="008E1713" w:rsidRPr="00284A9F" w:rsidRDefault="008E1713" w:rsidP="000C705F">
      <w:pPr>
        <w:widowControl w:val="0"/>
        <w:suppressAutoHyphens w:val="0"/>
        <w:ind w:left="720" w:firstLine="0"/>
        <w:contextualSpacing/>
        <w:jc w:val="both"/>
        <w:rPr>
          <w:rFonts w:eastAsiaTheme="minorHAnsi"/>
          <w:sz w:val="22"/>
          <w:szCs w:val="22"/>
          <w:lang w:eastAsia="en-US"/>
        </w:rPr>
      </w:pPr>
    </w:p>
    <w:p w:rsidR="008E1713" w:rsidRPr="00284A9F" w:rsidRDefault="008E1713" w:rsidP="000C705F">
      <w:pPr>
        <w:widowControl w:val="0"/>
        <w:suppressAutoHyphens w:val="0"/>
        <w:spacing w:after="200" w:line="276" w:lineRule="auto"/>
        <w:ind w:firstLine="0"/>
        <w:contextualSpacing/>
        <w:jc w:val="both"/>
        <w:rPr>
          <w:rFonts w:eastAsiaTheme="minorHAnsi"/>
          <w:sz w:val="22"/>
          <w:szCs w:val="22"/>
          <w:lang w:eastAsia="en-US"/>
        </w:rPr>
      </w:pPr>
      <w:r w:rsidRPr="00284A9F">
        <w:rPr>
          <w:rFonts w:eastAsiaTheme="minorHAnsi"/>
          <w:sz w:val="22"/>
          <w:szCs w:val="22"/>
          <w:lang w:eastAsia="en-US"/>
        </w:rPr>
        <w:t>Le benefi</w:t>
      </w:r>
      <w:r w:rsidR="00A82D6F">
        <w:rPr>
          <w:rFonts w:eastAsiaTheme="minorHAnsi"/>
          <w:sz w:val="22"/>
          <w:szCs w:val="22"/>
          <w:lang w:eastAsia="en-US"/>
        </w:rPr>
        <w:t xml:space="preserve">ciarie sono </w:t>
      </w:r>
      <w:r w:rsidRPr="00284A9F">
        <w:rPr>
          <w:rFonts w:eastAsiaTheme="minorHAnsi"/>
          <w:sz w:val="22"/>
          <w:szCs w:val="22"/>
          <w:lang w:eastAsia="en-US"/>
        </w:rPr>
        <w:t>selezionate attraverso una procedura ad evidenza pubblica, al fine di assicurare il rispetto dei principi di trasparenza, imparzialità, partecipazione e parità di trattamento;</w:t>
      </w:r>
    </w:p>
    <w:p w:rsidR="008E1713" w:rsidRDefault="008E1713" w:rsidP="000C705F">
      <w:pPr>
        <w:suppressAutoHyphens w:val="0"/>
        <w:spacing w:after="200" w:line="276" w:lineRule="auto"/>
        <w:ind w:left="720" w:firstLine="0"/>
        <w:contextualSpacing/>
        <w:jc w:val="both"/>
        <w:rPr>
          <w:rFonts w:eastAsiaTheme="minorHAnsi"/>
          <w:sz w:val="22"/>
          <w:szCs w:val="22"/>
          <w:lang w:eastAsia="en-US"/>
        </w:rPr>
      </w:pPr>
    </w:p>
    <w:p w:rsidR="00A82D6F" w:rsidRDefault="00A82D6F" w:rsidP="000C705F">
      <w:pPr>
        <w:suppressAutoHyphens w:val="0"/>
        <w:spacing w:after="200" w:line="276" w:lineRule="auto"/>
        <w:ind w:left="720" w:firstLine="0"/>
        <w:contextualSpacing/>
        <w:jc w:val="both"/>
        <w:rPr>
          <w:rFonts w:eastAsiaTheme="minorHAnsi"/>
          <w:sz w:val="22"/>
          <w:szCs w:val="22"/>
          <w:lang w:eastAsia="en-US"/>
        </w:rPr>
      </w:pPr>
    </w:p>
    <w:p w:rsidR="00A82D6F" w:rsidRPr="00284A9F" w:rsidRDefault="00A82D6F" w:rsidP="000C705F">
      <w:pPr>
        <w:suppressAutoHyphens w:val="0"/>
        <w:spacing w:after="200" w:line="276" w:lineRule="auto"/>
        <w:ind w:left="720" w:firstLine="0"/>
        <w:contextualSpacing/>
        <w:jc w:val="both"/>
        <w:rPr>
          <w:rFonts w:eastAsiaTheme="minorHAnsi"/>
          <w:sz w:val="22"/>
          <w:szCs w:val="22"/>
          <w:lang w:eastAsia="en-US"/>
        </w:rPr>
      </w:pPr>
    </w:p>
    <w:p w:rsidR="008E1713" w:rsidRPr="00A229AC" w:rsidRDefault="008E1713" w:rsidP="000C705F">
      <w:pPr>
        <w:widowControl w:val="0"/>
        <w:suppressAutoHyphens w:val="0"/>
        <w:spacing w:after="200" w:line="276" w:lineRule="auto"/>
        <w:ind w:firstLine="0"/>
        <w:contextualSpacing/>
        <w:jc w:val="both"/>
        <w:rPr>
          <w:rFonts w:eastAsiaTheme="minorHAnsi"/>
          <w:sz w:val="22"/>
          <w:szCs w:val="22"/>
          <w:lang w:eastAsia="en-US"/>
        </w:rPr>
      </w:pPr>
      <w:r w:rsidRPr="00A229AC">
        <w:rPr>
          <w:rFonts w:eastAsiaTheme="minorHAnsi"/>
          <w:sz w:val="22"/>
          <w:szCs w:val="22"/>
          <w:lang w:eastAsia="en-US"/>
        </w:rPr>
        <w:t>Il progetto stess</w:t>
      </w:r>
      <w:r w:rsidR="00A229AC" w:rsidRPr="00A229AC">
        <w:rPr>
          <w:rFonts w:eastAsiaTheme="minorHAnsi"/>
          <w:sz w:val="22"/>
          <w:szCs w:val="22"/>
          <w:lang w:eastAsia="en-US"/>
        </w:rPr>
        <w:t>o prevede, altresì, l’individuazione</w:t>
      </w:r>
      <w:r w:rsidRPr="00A229AC">
        <w:rPr>
          <w:rFonts w:eastAsiaTheme="minorHAnsi"/>
          <w:sz w:val="22"/>
          <w:szCs w:val="22"/>
          <w:lang w:eastAsia="en-US"/>
        </w:rPr>
        <w:t xml:space="preserve"> con una procedura ad evidenza pubblica dei soggetti erogatori di servizi</w:t>
      </w:r>
      <w:r w:rsidR="00B43B91" w:rsidRPr="00A229AC">
        <w:rPr>
          <w:rFonts w:eastAsiaTheme="minorHAnsi"/>
          <w:sz w:val="22"/>
          <w:szCs w:val="22"/>
          <w:lang w:eastAsia="en-US"/>
        </w:rPr>
        <w:t>/prestazioni</w:t>
      </w:r>
      <w:r w:rsidRPr="00A229AC">
        <w:rPr>
          <w:rFonts w:eastAsiaTheme="minorHAnsi"/>
          <w:sz w:val="22"/>
          <w:szCs w:val="22"/>
          <w:lang w:eastAsia="en-US"/>
        </w:rPr>
        <w:t>, che andranno a cost</w:t>
      </w:r>
      <w:r w:rsidR="00B43B91" w:rsidRPr="00A229AC">
        <w:rPr>
          <w:rFonts w:eastAsiaTheme="minorHAnsi"/>
          <w:sz w:val="22"/>
          <w:szCs w:val="22"/>
          <w:lang w:eastAsia="en-US"/>
        </w:rPr>
        <w:t>ituire il “ Catalogo dei Servizi</w:t>
      </w:r>
      <w:r w:rsidRPr="00A229AC">
        <w:rPr>
          <w:rFonts w:eastAsiaTheme="minorHAnsi"/>
          <w:sz w:val="22"/>
          <w:szCs w:val="22"/>
          <w:lang w:eastAsia="en-US"/>
        </w:rPr>
        <w:t>”, fruibili da parte delle utenti beneficiarie dei voucher;</w:t>
      </w:r>
    </w:p>
    <w:p w:rsidR="008E1713" w:rsidRPr="00284A9F" w:rsidRDefault="008E1713" w:rsidP="000C705F">
      <w:pPr>
        <w:suppressAutoHyphens w:val="0"/>
        <w:spacing w:after="200" w:line="276" w:lineRule="auto"/>
        <w:ind w:left="720" w:firstLine="0"/>
        <w:contextualSpacing/>
        <w:jc w:val="both"/>
        <w:rPr>
          <w:rFonts w:eastAsiaTheme="minorHAnsi"/>
          <w:sz w:val="22"/>
          <w:szCs w:val="22"/>
          <w:lang w:eastAsia="en-US"/>
        </w:rPr>
      </w:pPr>
    </w:p>
    <w:p w:rsidR="008E1713" w:rsidRPr="00284A9F" w:rsidRDefault="008E1713" w:rsidP="000C705F">
      <w:pPr>
        <w:suppressAutoHyphens w:val="0"/>
        <w:spacing w:after="200" w:line="276" w:lineRule="auto"/>
        <w:ind w:left="720" w:firstLine="0"/>
        <w:contextualSpacing/>
        <w:jc w:val="both"/>
        <w:rPr>
          <w:rFonts w:eastAsiaTheme="minorHAnsi"/>
          <w:sz w:val="22"/>
          <w:szCs w:val="22"/>
          <w:lang w:eastAsia="en-US"/>
        </w:rPr>
      </w:pPr>
    </w:p>
    <w:p w:rsidR="008E1713" w:rsidRPr="00284A9F" w:rsidRDefault="008E1713" w:rsidP="000C705F">
      <w:p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VISTI:</w:t>
      </w:r>
    </w:p>
    <w:p w:rsidR="008E1713" w:rsidRPr="00284A9F" w:rsidRDefault="008E1713" w:rsidP="000C705F">
      <w:pPr>
        <w:widowControl w:val="0"/>
        <w:numPr>
          <w:ilvl w:val="0"/>
          <w:numId w:val="5"/>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LA DETERMINA DIRIGENZIALE DELLA Regione Abruzzo 75/DPF013 del 25.06.2018 con la quale sono stati  comunicati l’approvazione e il finanziamento del progetto presentato per un importo complessivo pari ad euro 216.250,00 ( CUP 18000040006);</w:t>
      </w:r>
    </w:p>
    <w:p w:rsidR="008E1713" w:rsidRPr="00284A9F" w:rsidRDefault="008E1713" w:rsidP="000C705F">
      <w:pPr>
        <w:widowControl w:val="0"/>
        <w:numPr>
          <w:ilvl w:val="0"/>
          <w:numId w:val="5"/>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L’ATS perfe</w:t>
      </w:r>
      <w:r w:rsidR="00AF3F47" w:rsidRPr="00284A9F">
        <w:rPr>
          <w:rFonts w:eastAsiaTheme="minorHAnsi"/>
          <w:sz w:val="22"/>
          <w:szCs w:val="22"/>
          <w:lang w:eastAsia="en-US"/>
        </w:rPr>
        <w:t>zionata i</w:t>
      </w:r>
      <w:r w:rsidR="00B54F9C" w:rsidRPr="00284A9F">
        <w:rPr>
          <w:rFonts w:eastAsiaTheme="minorHAnsi"/>
          <w:sz w:val="22"/>
          <w:szCs w:val="22"/>
          <w:lang w:eastAsia="en-US"/>
        </w:rPr>
        <w:t>n data 11.07</w:t>
      </w:r>
      <w:r w:rsidR="00AF3F47" w:rsidRPr="00284A9F">
        <w:rPr>
          <w:rFonts w:eastAsiaTheme="minorHAnsi"/>
          <w:sz w:val="22"/>
          <w:szCs w:val="22"/>
          <w:lang w:eastAsia="en-US"/>
        </w:rPr>
        <w:t xml:space="preserve">.2018 </w:t>
      </w:r>
      <w:r w:rsidRPr="00284A9F">
        <w:rPr>
          <w:rFonts w:eastAsiaTheme="minorHAnsi"/>
          <w:sz w:val="22"/>
          <w:szCs w:val="22"/>
          <w:lang w:eastAsia="en-US"/>
        </w:rPr>
        <w:t>con la sottoscrizione da parte dei legali rappresentanti della “ Rete di Conciliazione”  di cui al progetto denominato “Tempo di Welfare”;</w:t>
      </w:r>
    </w:p>
    <w:p w:rsidR="008E1713" w:rsidRPr="00284A9F" w:rsidRDefault="00AF3F47" w:rsidP="000C705F">
      <w:pPr>
        <w:widowControl w:val="0"/>
        <w:numPr>
          <w:ilvl w:val="0"/>
          <w:numId w:val="5"/>
        </w:numPr>
        <w:suppressAutoHyphens w:val="0"/>
        <w:spacing w:after="200" w:line="276" w:lineRule="auto"/>
        <w:contextualSpacing/>
        <w:jc w:val="both"/>
        <w:rPr>
          <w:rFonts w:eastAsiaTheme="minorHAnsi"/>
          <w:sz w:val="22"/>
          <w:szCs w:val="22"/>
          <w:lang w:eastAsia="en-US"/>
        </w:rPr>
      </w:pPr>
      <w:r w:rsidRPr="00284A9F">
        <w:rPr>
          <w:rFonts w:eastAsiaTheme="minorHAnsi"/>
          <w:sz w:val="22"/>
          <w:szCs w:val="22"/>
          <w:lang w:eastAsia="en-US"/>
        </w:rPr>
        <w:t xml:space="preserve">Gli avvisi </w:t>
      </w:r>
      <w:r w:rsidR="00530398" w:rsidRPr="00284A9F">
        <w:rPr>
          <w:rFonts w:eastAsiaTheme="minorHAnsi"/>
          <w:sz w:val="22"/>
          <w:szCs w:val="22"/>
          <w:lang w:eastAsia="en-US"/>
        </w:rPr>
        <w:t xml:space="preserve"> </w:t>
      </w:r>
      <w:r w:rsidRPr="00284A9F">
        <w:rPr>
          <w:rFonts w:eastAsiaTheme="minorHAnsi"/>
          <w:sz w:val="22"/>
          <w:szCs w:val="22"/>
          <w:lang w:eastAsia="en-US"/>
        </w:rPr>
        <w:t xml:space="preserve">pubblici </w:t>
      </w:r>
      <w:r w:rsidR="00530398" w:rsidRPr="00284A9F">
        <w:rPr>
          <w:rFonts w:eastAsiaTheme="minorHAnsi"/>
          <w:sz w:val="22"/>
          <w:szCs w:val="22"/>
          <w:lang w:eastAsia="en-US"/>
        </w:rPr>
        <w:t xml:space="preserve"> </w:t>
      </w:r>
      <w:r w:rsidR="00A82D6F">
        <w:rPr>
          <w:rFonts w:eastAsiaTheme="minorHAnsi"/>
          <w:sz w:val="22"/>
          <w:szCs w:val="22"/>
          <w:lang w:eastAsia="en-US"/>
        </w:rPr>
        <w:t xml:space="preserve">tuttora in corso </w:t>
      </w:r>
      <w:r w:rsidR="008E1713" w:rsidRPr="00284A9F">
        <w:rPr>
          <w:rFonts w:eastAsiaTheme="minorHAnsi"/>
          <w:sz w:val="22"/>
          <w:szCs w:val="22"/>
          <w:lang w:eastAsia="en-US"/>
        </w:rPr>
        <w:t xml:space="preserve">per la selezione delle donne interessate all’ottenimento di voucher  nell’ambito del </w:t>
      </w:r>
      <w:r w:rsidR="00A82D6F">
        <w:rPr>
          <w:rFonts w:eastAsiaTheme="minorHAnsi"/>
          <w:sz w:val="22"/>
          <w:szCs w:val="22"/>
          <w:lang w:eastAsia="en-US"/>
        </w:rPr>
        <w:t xml:space="preserve">più volte citato </w:t>
      </w:r>
      <w:r w:rsidR="008E1713" w:rsidRPr="00284A9F">
        <w:rPr>
          <w:rFonts w:eastAsiaTheme="minorHAnsi"/>
          <w:sz w:val="22"/>
          <w:szCs w:val="22"/>
          <w:lang w:eastAsia="en-US"/>
        </w:rPr>
        <w:t>progetto “ Tempo di Welfare”.</w:t>
      </w:r>
    </w:p>
    <w:p w:rsidR="00D513DE" w:rsidRPr="00284A9F" w:rsidRDefault="00D513DE" w:rsidP="000C70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s>
        <w:ind w:left="0" w:firstLine="0"/>
        <w:jc w:val="both"/>
        <w:rPr>
          <w:color w:val="000000"/>
          <w:sz w:val="22"/>
          <w:szCs w:val="22"/>
        </w:rPr>
      </w:pPr>
    </w:p>
    <w:p w:rsidR="00D513DE" w:rsidRPr="00284A9F" w:rsidRDefault="000C705F" w:rsidP="000C705F">
      <w:pPr>
        <w:tabs>
          <w:tab w:val="left" w:pos="720"/>
          <w:tab w:val="left" w:pos="732"/>
          <w:tab w:val="left" w:pos="1068"/>
          <w:tab w:val="left" w:pos="1080"/>
          <w:tab w:val="left" w:pos="1776"/>
          <w:tab w:val="left" w:pos="2484"/>
          <w:tab w:val="left" w:pos="3192"/>
          <w:tab w:val="left" w:pos="3900"/>
          <w:tab w:val="left" w:pos="4608"/>
          <w:tab w:val="left" w:pos="5316"/>
          <w:tab w:val="left" w:pos="6024"/>
          <w:tab w:val="left" w:pos="6732"/>
          <w:tab w:val="left" w:pos="7440"/>
          <w:tab w:val="left" w:pos="8148"/>
        </w:tabs>
        <w:spacing w:line="276" w:lineRule="auto"/>
        <w:jc w:val="both"/>
        <w:rPr>
          <w:sz w:val="22"/>
          <w:szCs w:val="22"/>
        </w:rPr>
      </w:pPr>
      <w:r w:rsidRPr="00284A9F">
        <w:rPr>
          <w:b/>
          <w:bCs/>
          <w:sz w:val="22"/>
          <w:szCs w:val="22"/>
          <w:lang w:val="it"/>
        </w:rPr>
        <w:tab/>
      </w:r>
      <w:r w:rsidRPr="00284A9F">
        <w:rPr>
          <w:b/>
          <w:bCs/>
          <w:sz w:val="22"/>
          <w:szCs w:val="22"/>
          <w:lang w:val="it"/>
        </w:rPr>
        <w:tab/>
      </w:r>
      <w:r w:rsidRPr="00284A9F">
        <w:rPr>
          <w:b/>
          <w:bCs/>
          <w:sz w:val="22"/>
          <w:szCs w:val="22"/>
          <w:lang w:val="it"/>
        </w:rPr>
        <w:tab/>
      </w:r>
      <w:r w:rsidRPr="00284A9F">
        <w:rPr>
          <w:b/>
          <w:bCs/>
          <w:sz w:val="22"/>
          <w:szCs w:val="22"/>
          <w:lang w:val="it"/>
        </w:rPr>
        <w:tab/>
      </w:r>
      <w:r w:rsidRPr="00284A9F">
        <w:rPr>
          <w:b/>
          <w:bCs/>
          <w:sz w:val="22"/>
          <w:szCs w:val="22"/>
          <w:lang w:val="it"/>
        </w:rPr>
        <w:tab/>
      </w:r>
      <w:r w:rsidRPr="00284A9F">
        <w:rPr>
          <w:b/>
          <w:bCs/>
          <w:sz w:val="22"/>
          <w:szCs w:val="22"/>
          <w:lang w:val="it"/>
        </w:rPr>
        <w:tab/>
      </w:r>
      <w:r w:rsidRPr="00284A9F">
        <w:rPr>
          <w:b/>
          <w:bCs/>
          <w:sz w:val="22"/>
          <w:szCs w:val="22"/>
          <w:lang w:val="it"/>
        </w:rPr>
        <w:tab/>
      </w:r>
      <w:r w:rsidRPr="00284A9F">
        <w:rPr>
          <w:b/>
          <w:bCs/>
          <w:sz w:val="22"/>
          <w:szCs w:val="22"/>
          <w:lang w:val="it"/>
        </w:rPr>
        <w:tab/>
      </w:r>
      <w:r w:rsidRPr="00284A9F">
        <w:rPr>
          <w:b/>
          <w:bCs/>
          <w:sz w:val="22"/>
          <w:szCs w:val="22"/>
          <w:lang w:val="it"/>
        </w:rPr>
        <w:tab/>
      </w:r>
      <w:r w:rsidR="00D513DE" w:rsidRPr="00284A9F">
        <w:rPr>
          <w:b/>
          <w:bCs/>
          <w:sz w:val="22"/>
          <w:szCs w:val="22"/>
          <w:lang w:val="it"/>
        </w:rPr>
        <w:t>TANTO PREMESSO</w:t>
      </w:r>
    </w:p>
    <w:p w:rsidR="00D513DE" w:rsidRPr="00284A9F" w:rsidRDefault="00D513DE" w:rsidP="000C705F">
      <w:pPr>
        <w:tabs>
          <w:tab w:val="left" w:pos="720"/>
          <w:tab w:val="left" w:pos="732"/>
          <w:tab w:val="left" w:pos="1068"/>
          <w:tab w:val="left" w:pos="1080"/>
          <w:tab w:val="left" w:pos="1776"/>
          <w:tab w:val="left" w:pos="2484"/>
          <w:tab w:val="left" w:pos="3192"/>
          <w:tab w:val="left" w:pos="3900"/>
          <w:tab w:val="left" w:pos="4608"/>
          <w:tab w:val="left" w:pos="5316"/>
          <w:tab w:val="left" w:pos="6024"/>
          <w:tab w:val="left" w:pos="6732"/>
          <w:tab w:val="left" w:pos="7440"/>
          <w:tab w:val="left" w:pos="8148"/>
        </w:tabs>
        <w:spacing w:line="276" w:lineRule="auto"/>
        <w:jc w:val="both"/>
        <w:rPr>
          <w:b/>
          <w:bCs/>
          <w:sz w:val="22"/>
          <w:szCs w:val="22"/>
          <w:lang w:val="it"/>
        </w:rPr>
      </w:pPr>
    </w:p>
    <w:p w:rsidR="00D513DE" w:rsidRPr="00284A9F" w:rsidRDefault="00D513DE" w:rsidP="000C705F">
      <w:pPr>
        <w:tabs>
          <w:tab w:val="left" w:pos="720"/>
          <w:tab w:val="left" w:pos="732"/>
          <w:tab w:val="left" w:pos="1068"/>
          <w:tab w:val="left" w:pos="1080"/>
          <w:tab w:val="left" w:pos="1776"/>
          <w:tab w:val="left" w:pos="2484"/>
          <w:tab w:val="left" w:pos="3192"/>
          <w:tab w:val="left" w:pos="3900"/>
          <w:tab w:val="left" w:pos="4608"/>
          <w:tab w:val="left" w:pos="5316"/>
          <w:tab w:val="left" w:pos="6024"/>
          <w:tab w:val="left" w:pos="6732"/>
          <w:tab w:val="left" w:pos="7440"/>
          <w:tab w:val="left" w:pos="8148"/>
        </w:tabs>
        <w:spacing w:line="276" w:lineRule="auto"/>
        <w:ind w:left="0" w:firstLine="0"/>
        <w:jc w:val="both"/>
        <w:rPr>
          <w:b/>
          <w:bCs/>
          <w:sz w:val="22"/>
          <w:szCs w:val="22"/>
          <w:lang w:val="it"/>
        </w:rPr>
      </w:pPr>
    </w:p>
    <w:p w:rsidR="00D513DE" w:rsidRPr="00284A9F" w:rsidRDefault="00D513DE" w:rsidP="000C705F">
      <w:pPr>
        <w:tabs>
          <w:tab w:val="left" w:pos="284"/>
        </w:tabs>
        <w:autoSpaceDE w:val="0"/>
        <w:spacing w:after="120"/>
        <w:ind w:left="0" w:firstLine="0"/>
        <w:jc w:val="both"/>
        <w:rPr>
          <w:sz w:val="22"/>
          <w:szCs w:val="22"/>
        </w:rPr>
      </w:pPr>
      <w:r w:rsidRPr="00284A9F">
        <w:rPr>
          <w:bCs/>
          <w:sz w:val="22"/>
          <w:szCs w:val="22"/>
          <w:lang w:val="it"/>
        </w:rPr>
        <w:t xml:space="preserve">Il presente avviso pubblico non competitivo viene emanato per la costituzione di un </w:t>
      </w:r>
      <w:r w:rsidR="00B43B91">
        <w:rPr>
          <w:bCs/>
          <w:sz w:val="22"/>
          <w:szCs w:val="22"/>
          <w:lang w:val="it"/>
        </w:rPr>
        <w:t>Catalogo  di F</w:t>
      </w:r>
      <w:r w:rsidR="006D5E95" w:rsidRPr="00284A9F">
        <w:rPr>
          <w:bCs/>
          <w:sz w:val="22"/>
          <w:szCs w:val="22"/>
          <w:lang w:val="it"/>
        </w:rPr>
        <w:t>ornitori abilitati ad erogare i servizi</w:t>
      </w:r>
      <w:r w:rsidR="009E2398">
        <w:rPr>
          <w:bCs/>
          <w:sz w:val="22"/>
          <w:szCs w:val="22"/>
          <w:lang w:val="it"/>
        </w:rPr>
        <w:t>/prestazioni</w:t>
      </w:r>
      <w:r w:rsidR="006D5E95" w:rsidRPr="00284A9F">
        <w:rPr>
          <w:bCs/>
          <w:sz w:val="22"/>
          <w:szCs w:val="22"/>
          <w:lang w:val="it"/>
        </w:rPr>
        <w:t xml:space="preserve"> </w:t>
      </w:r>
      <w:r w:rsidRPr="00284A9F">
        <w:rPr>
          <w:bCs/>
          <w:sz w:val="22"/>
          <w:szCs w:val="22"/>
          <w:lang w:val="it"/>
        </w:rPr>
        <w:t xml:space="preserve"> mediante voucher </w:t>
      </w:r>
      <w:r w:rsidR="003E2AB4" w:rsidRPr="00284A9F">
        <w:rPr>
          <w:bCs/>
          <w:sz w:val="22"/>
          <w:szCs w:val="22"/>
          <w:lang w:val="it"/>
        </w:rPr>
        <w:t>nell’ambito del Progetto “ Tempo di Welfare “</w:t>
      </w:r>
      <w:r w:rsidR="009E2398">
        <w:rPr>
          <w:bCs/>
          <w:sz w:val="22"/>
          <w:szCs w:val="22"/>
          <w:lang w:val="it"/>
        </w:rPr>
        <w:t>di cui viene allegato estratto;</w:t>
      </w:r>
      <w:r w:rsidR="003E2AB4" w:rsidRPr="00284A9F">
        <w:rPr>
          <w:bCs/>
          <w:sz w:val="22"/>
          <w:szCs w:val="22"/>
          <w:lang w:val="it"/>
        </w:rPr>
        <w:t xml:space="preserve"> </w:t>
      </w:r>
    </w:p>
    <w:p w:rsidR="00D513DE" w:rsidRPr="00284A9F" w:rsidRDefault="00D513DE" w:rsidP="000C705F">
      <w:pPr>
        <w:tabs>
          <w:tab w:val="left" w:pos="720"/>
          <w:tab w:val="left" w:pos="732"/>
          <w:tab w:val="left" w:pos="1068"/>
          <w:tab w:val="left" w:pos="1080"/>
          <w:tab w:val="left" w:pos="1776"/>
          <w:tab w:val="left" w:pos="2484"/>
          <w:tab w:val="left" w:pos="3192"/>
          <w:tab w:val="left" w:pos="3900"/>
          <w:tab w:val="left" w:pos="4608"/>
          <w:tab w:val="left" w:pos="5316"/>
          <w:tab w:val="left" w:pos="6024"/>
          <w:tab w:val="left" w:pos="6732"/>
          <w:tab w:val="left" w:pos="7440"/>
          <w:tab w:val="left" w:pos="8148"/>
        </w:tabs>
        <w:spacing w:line="276" w:lineRule="auto"/>
        <w:jc w:val="both"/>
        <w:rPr>
          <w:bCs/>
          <w:sz w:val="22"/>
          <w:szCs w:val="22"/>
          <w:lang w:val="it"/>
        </w:rPr>
      </w:pPr>
    </w:p>
    <w:p w:rsidR="00D513DE" w:rsidRPr="00284A9F" w:rsidRDefault="00D513DE" w:rsidP="000C705F">
      <w:pPr>
        <w:tabs>
          <w:tab w:val="left" w:pos="284"/>
        </w:tabs>
        <w:autoSpaceDE w:val="0"/>
        <w:spacing w:after="120"/>
        <w:ind w:left="0" w:firstLine="0"/>
        <w:jc w:val="both"/>
        <w:rPr>
          <w:sz w:val="22"/>
          <w:szCs w:val="22"/>
        </w:rPr>
      </w:pPr>
      <w:r w:rsidRPr="00284A9F">
        <w:rPr>
          <w:b/>
          <w:bCs/>
          <w:iCs/>
          <w:sz w:val="22"/>
          <w:szCs w:val="22"/>
          <w:u w:val="single"/>
          <w:lang w:val="it"/>
        </w:rPr>
        <w:t xml:space="preserve">DESTINATARI </w:t>
      </w:r>
      <w:r w:rsidRPr="00284A9F">
        <w:rPr>
          <w:sz w:val="22"/>
          <w:szCs w:val="22"/>
          <w:lang w:val="it"/>
        </w:rPr>
        <w:t xml:space="preserve">: </w:t>
      </w:r>
    </w:p>
    <w:p w:rsidR="00D513DE" w:rsidRPr="00A229AC" w:rsidRDefault="003E2AB4" w:rsidP="000C705F">
      <w:pPr>
        <w:tabs>
          <w:tab w:val="left" w:pos="284"/>
        </w:tabs>
        <w:autoSpaceDE w:val="0"/>
        <w:spacing w:after="120"/>
        <w:ind w:left="0" w:firstLine="0"/>
        <w:jc w:val="both"/>
        <w:rPr>
          <w:rFonts w:eastAsia="Arial"/>
          <w:color w:val="000000"/>
          <w:sz w:val="22"/>
          <w:szCs w:val="22"/>
        </w:rPr>
      </w:pPr>
      <w:r w:rsidRPr="00C624C3">
        <w:rPr>
          <w:rFonts w:eastAsia="Arial"/>
          <w:color w:val="000000"/>
          <w:sz w:val="22"/>
          <w:szCs w:val="22"/>
        </w:rPr>
        <w:t xml:space="preserve">Donne occupate e disoccupate/inoccupate </w:t>
      </w:r>
      <w:r w:rsidR="005A69C0" w:rsidRPr="00C624C3">
        <w:rPr>
          <w:sz w:val="22"/>
          <w:szCs w:val="22"/>
        </w:rPr>
        <w:t xml:space="preserve">residenti </w:t>
      </w:r>
      <w:r w:rsidR="00D65756" w:rsidRPr="00C624C3">
        <w:rPr>
          <w:sz w:val="22"/>
          <w:szCs w:val="22"/>
        </w:rPr>
        <w:t>nei Comuni dell’A</w:t>
      </w:r>
      <w:r w:rsidR="00C624C3" w:rsidRPr="00C624C3">
        <w:rPr>
          <w:sz w:val="22"/>
          <w:szCs w:val="22"/>
        </w:rPr>
        <w:t>DS n. 2 Marsica</w:t>
      </w:r>
      <w:r w:rsidR="005A69C0" w:rsidRPr="00C624C3">
        <w:rPr>
          <w:sz w:val="22"/>
          <w:szCs w:val="22"/>
        </w:rPr>
        <w:t xml:space="preserve"> che si trovino nelle</w:t>
      </w:r>
      <w:r w:rsidR="005A69C0" w:rsidRPr="00A229AC">
        <w:rPr>
          <w:sz w:val="22"/>
          <w:szCs w:val="22"/>
        </w:rPr>
        <w:t xml:space="preserve"> condizioni di dover assistere figli minori di età non superiore a 12 anni, compresi minori affidati conviventi, o familiari a carico </w:t>
      </w:r>
      <w:r w:rsidR="009E2398" w:rsidRPr="00A229AC">
        <w:rPr>
          <w:sz w:val="22"/>
          <w:szCs w:val="22"/>
        </w:rPr>
        <w:t xml:space="preserve">disabili </w:t>
      </w:r>
      <w:r w:rsidR="005A69C0" w:rsidRPr="00A229AC">
        <w:rPr>
          <w:sz w:val="22"/>
          <w:szCs w:val="22"/>
        </w:rPr>
        <w:t xml:space="preserve"> o anziani non autosufficienti</w:t>
      </w:r>
    </w:p>
    <w:p w:rsidR="00D513DE" w:rsidRPr="00284A9F" w:rsidRDefault="00D513DE" w:rsidP="000C705F">
      <w:pPr>
        <w:tabs>
          <w:tab w:val="left" w:pos="284"/>
        </w:tabs>
        <w:autoSpaceDE w:val="0"/>
        <w:spacing w:after="120"/>
        <w:ind w:left="0" w:firstLine="0"/>
        <w:jc w:val="both"/>
        <w:rPr>
          <w:b/>
          <w:bCs/>
          <w:iCs/>
          <w:sz w:val="22"/>
          <w:szCs w:val="22"/>
          <w:u w:val="single"/>
          <w:lang w:val="it"/>
        </w:rPr>
      </w:pPr>
    </w:p>
    <w:p w:rsidR="009D7548" w:rsidRPr="00284A9F" w:rsidRDefault="009D7548" w:rsidP="000C705F">
      <w:pPr>
        <w:widowControl w:val="0"/>
        <w:suppressAutoHyphens w:val="0"/>
        <w:contextualSpacing/>
        <w:jc w:val="both"/>
        <w:rPr>
          <w:rFonts w:eastAsiaTheme="minorHAnsi"/>
          <w:sz w:val="22"/>
          <w:szCs w:val="22"/>
          <w:lang w:eastAsia="en-US"/>
        </w:rPr>
      </w:pPr>
      <w:r w:rsidRPr="00284A9F">
        <w:rPr>
          <w:rFonts w:eastAsiaTheme="minorHAnsi"/>
          <w:sz w:val="22"/>
          <w:szCs w:val="22"/>
          <w:lang w:eastAsia="en-US"/>
        </w:rPr>
        <w:t>I SERVIZI CUI POTRANNO ACCEDERE LE DONNE BENEFICIARIE DEL PROGETTO “ Tempo di Welfare” e per i quali è stata attivata la procedur</w:t>
      </w:r>
      <w:r w:rsidR="00B43B91">
        <w:rPr>
          <w:rFonts w:eastAsiaTheme="minorHAnsi"/>
          <w:sz w:val="22"/>
          <w:szCs w:val="22"/>
          <w:lang w:eastAsia="en-US"/>
        </w:rPr>
        <w:t>a di costituzione del relativo C</w:t>
      </w:r>
      <w:r w:rsidRPr="00284A9F">
        <w:rPr>
          <w:rFonts w:eastAsiaTheme="minorHAnsi"/>
          <w:sz w:val="22"/>
          <w:szCs w:val="22"/>
          <w:lang w:eastAsia="en-US"/>
        </w:rPr>
        <w:t>atalogo sono i seguenti:</w:t>
      </w:r>
    </w:p>
    <w:p w:rsidR="009D7548" w:rsidRPr="00284A9F" w:rsidRDefault="009D7548" w:rsidP="000C705F">
      <w:pPr>
        <w:widowControl w:val="0"/>
        <w:suppressAutoHyphens w:val="0"/>
        <w:ind w:left="720" w:firstLine="0"/>
        <w:contextualSpacing/>
        <w:jc w:val="both"/>
        <w:rPr>
          <w:rFonts w:eastAsiaTheme="minorHAnsi"/>
          <w:sz w:val="22"/>
          <w:szCs w:val="22"/>
          <w:lang w:eastAsia="en-US"/>
        </w:rPr>
      </w:pPr>
    </w:p>
    <w:p w:rsidR="00C01A00" w:rsidRPr="00284A9F" w:rsidRDefault="00C01A00" w:rsidP="009D7548">
      <w:pPr>
        <w:widowControl w:val="0"/>
        <w:suppressAutoHyphens w:val="0"/>
        <w:ind w:left="720" w:firstLine="0"/>
        <w:contextualSpacing/>
        <w:jc w:val="both"/>
        <w:rPr>
          <w:rFonts w:eastAsiaTheme="minorHAnsi"/>
          <w:sz w:val="22"/>
          <w:szCs w:val="22"/>
          <w:lang w:eastAsia="en-US"/>
        </w:rPr>
      </w:pPr>
    </w:p>
    <w:p w:rsidR="00C01A00" w:rsidRPr="00284A9F" w:rsidRDefault="00C01A00" w:rsidP="00C01A00">
      <w:pPr>
        <w:widowControl w:val="0"/>
        <w:suppressAutoHyphens w:val="0"/>
        <w:ind w:left="720" w:firstLine="0"/>
        <w:contextualSpacing/>
        <w:jc w:val="both"/>
        <w:rPr>
          <w:rFonts w:eastAsiaTheme="minorHAnsi"/>
          <w:sz w:val="22"/>
          <w:szCs w:val="22"/>
          <w:lang w:eastAsia="en-US"/>
        </w:rPr>
      </w:pPr>
    </w:p>
    <w:tbl>
      <w:tblPr>
        <w:tblpPr w:leftFromText="141" w:rightFromText="141" w:vertAnchor="text" w:tblpX="7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141"/>
        <w:gridCol w:w="1701"/>
        <w:gridCol w:w="5172"/>
      </w:tblGrid>
      <w:tr w:rsidR="00C01A00" w:rsidRPr="00284A9F" w:rsidTr="00D03A1F">
        <w:trPr>
          <w:trHeight w:val="418"/>
        </w:trPr>
        <w:tc>
          <w:tcPr>
            <w:tcW w:w="1976" w:type="dxa"/>
          </w:tcPr>
          <w:p w:rsidR="00C01A00" w:rsidRPr="00284A9F" w:rsidRDefault="00C01A00" w:rsidP="00C01A00">
            <w:pPr>
              <w:widowControl w:val="0"/>
              <w:suppressAutoHyphens w:val="0"/>
              <w:ind w:left="0" w:firstLine="0"/>
              <w:jc w:val="both"/>
              <w:rPr>
                <w:rFonts w:eastAsiaTheme="minorHAnsi"/>
                <w:sz w:val="22"/>
                <w:szCs w:val="22"/>
                <w:highlight w:val="lightGray"/>
                <w:lang w:eastAsia="en-US"/>
              </w:rPr>
            </w:pPr>
            <w:r w:rsidRPr="00284A9F">
              <w:rPr>
                <w:rFonts w:eastAsiaTheme="minorHAnsi"/>
                <w:sz w:val="22"/>
                <w:szCs w:val="22"/>
                <w:lang w:eastAsia="en-US"/>
              </w:rPr>
              <w:t xml:space="preserve">     TIPOLOGIA</w:t>
            </w:r>
            <w:r w:rsidRPr="00284A9F">
              <w:rPr>
                <w:rFonts w:eastAsiaTheme="minorHAnsi"/>
                <w:sz w:val="22"/>
                <w:szCs w:val="22"/>
                <w:highlight w:val="lightGray"/>
                <w:lang w:eastAsia="en-US"/>
              </w:rPr>
              <w:t xml:space="preserve"> </w:t>
            </w:r>
          </w:p>
        </w:tc>
        <w:tc>
          <w:tcPr>
            <w:tcW w:w="1842" w:type="dxa"/>
            <w:gridSpan w:val="2"/>
          </w:tcPr>
          <w:p w:rsidR="00C01A00" w:rsidRPr="00284A9F" w:rsidRDefault="00C01A00" w:rsidP="00C01A00">
            <w:pPr>
              <w:widowControl w:val="0"/>
              <w:suppressAutoHyphens w:val="0"/>
              <w:ind w:left="0" w:firstLine="0"/>
              <w:jc w:val="both"/>
              <w:rPr>
                <w:rFonts w:eastAsiaTheme="minorHAnsi"/>
                <w:sz w:val="22"/>
                <w:szCs w:val="22"/>
                <w:lang w:eastAsia="en-US"/>
              </w:rPr>
            </w:pPr>
            <w:r w:rsidRPr="00284A9F">
              <w:rPr>
                <w:rFonts w:eastAsiaTheme="minorHAnsi"/>
                <w:sz w:val="22"/>
                <w:szCs w:val="22"/>
                <w:lang w:eastAsia="en-US"/>
              </w:rPr>
              <w:t xml:space="preserve"> DESTINATARI</w:t>
            </w:r>
          </w:p>
        </w:tc>
        <w:tc>
          <w:tcPr>
            <w:tcW w:w="5172" w:type="dxa"/>
          </w:tcPr>
          <w:p w:rsidR="00C01A00" w:rsidRPr="00284A9F" w:rsidRDefault="00C01A00" w:rsidP="00C01A00">
            <w:pPr>
              <w:widowControl w:val="0"/>
              <w:suppressAutoHyphens w:val="0"/>
              <w:ind w:left="0" w:firstLine="0"/>
              <w:jc w:val="center"/>
              <w:rPr>
                <w:rFonts w:eastAsiaTheme="minorHAnsi"/>
                <w:sz w:val="22"/>
                <w:szCs w:val="22"/>
                <w:lang w:eastAsia="en-US"/>
              </w:rPr>
            </w:pPr>
            <w:r w:rsidRPr="00284A9F">
              <w:rPr>
                <w:rFonts w:eastAsiaTheme="minorHAnsi"/>
                <w:sz w:val="22"/>
                <w:szCs w:val="22"/>
                <w:lang w:eastAsia="en-US"/>
              </w:rPr>
              <w:t>SERVIZI EROGATI</w:t>
            </w:r>
          </w:p>
        </w:tc>
      </w:tr>
      <w:tr w:rsidR="00C01A00" w:rsidRPr="00284A9F" w:rsidTr="00D03A1F">
        <w:trPr>
          <w:trHeight w:val="707"/>
        </w:trPr>
        <w:tc>
          <w:tcPr>
            <w:tcW w:w="8990" w:type="dxa"/>
            <w:gridSpan w:val="4"/>
            <w:tcBorders>
              <w:bottom w:val="single" w:sz="4" w:space="0" w:color="auto"/>
            </w:tcBorders>
          </w:tcPr>
          <w:p w:rsidR="00C01A00" w:rsidRPr="00284A9F" w:rsidRDefault="00C01A00" w:rsidP="00C01A00">
            <w:pPr>
              <w:numPr>
                <w:ilvl w:val="0"/>
                <w:numId w:val="12"/>
              </w:numPr>
              <w:suppressAutoHyphens w:val="0"/>
              <w:spacing w:after="200" w:line="276" w:lineRule="auto"/>
              <w:contextualSpacing/>
              <w:jc w:val="center"/>
              <w:rPr>
                <w:rFonts w:eastAsia="Calibri"/>
                <w:sz w:val="22"/>
                <w:szCs w:val="22"/>
              </w:rPr>
            </w:pPr>
            <w:r w:rsidRPr="00284A9F">
              <w:rPr>
                <w:rFonts w:eastAsia="Calibri"/>
                <w:sz w:val="22"/>
                <w:szCs w:val="22"/>
              </w:rPr>
              <w:t>AREA MINORI : ATTIVITA’ SOCIO-EDUCATIVE</w:t>
            </w:r>
          </w:p>
        </w:tc>
      </w:tr>
      <w:tr w:rsidR="00C01A00" w:rsidRPr="00284A9F" w:rsidTr="00D03A1F">
        <w:trPr>
          <w:trHeight w:val="1557"/>
        </w:trPr>
        <w:tc>
          <w:tcPr>
            <w:tcW w:w="1976" w:type="dxa"/>
            <w:tcBorders>
              <w:bottom w:val="single" w:sz="4" w:space="0" w:color="auto"/>
            </w:tcBorders>
          </w:tcPr>
          <w:p w:rsidR="00F966AD" w:rsidRDefault="00F966AD" w:rsidP="00C01A00">
            <w:pPr>
              <w:widowControl w:val="0"/>
              <w:suppressAutoHyphens w:val="0"/>
              <w:spacing w:after="200"/>
              <w:ind w:left="0" w:firstLine="0"/>
              <w:jc w:val="both"/>
              <w:rPr>
                <w:rFonts w:eastAsiaTheme="minorHAnsi"/>
                <w:sz w:val="22"/>
                <w:szCs w:val="22"/>
                <w:lang w:eastAsia="en-US"/>
              </w:rPr>
            </w:pPr>
            <w:r>
              <w:rPr>
                <w:rFonts w:eastAsiaTheme="minorHAnsi"/>
                <w:sz w:val="22"/>
                <w:szCs w:val="22"/>
                <w:lang w:eastAsia="en-US"/>
              </w:rPr>
              <w:t>A1</w:t>
            </w:r>
          </w:p>
          <w:p w:rsidR="00C01A00" w:rsidRPr="00284A9F" w:rsidRDefault="00C01A00" w:rsidP="00C01A00">
            <w:pPr>
              <w:widowControl w:val="0"/>
              <w:suppressAutoHyphens w:val="0"/>
              <w:spacing w:after="200"/>
              <w:ind w:left="0" w:firstLine="0"/>
              <w:jc w:val="both"/>
              <w:rPr>
                <w:rFonts w:eastAsiaTheme="minorHAnsi"/>
                <w:sz w:val="22"/>
                <w:szCs w:val="22"/>
                <w:lang w:eastAsia="en-US"/>
              </w:rPr>
            </w:pPr>
            <w:r w:rsidRPr="00284A9F">
              <w:rPr>
                <w:rFonts w:eastAsiaTheme="minorHAnsi"/>
                <w:sz w:val="22"/>
                <w:szCs w:val="22"/>
                <w:lang w:eastAsia="en-US"/>
              </w:rPr>
              <w:t xml:space="preserve">Micro-nido e  nido </w:t>
            </w:r>
          </w:p>
          <w:p w:rsidR="00C01A00" w:rsidRPr="00284A9F" w:rsidRDefault="00C01A00" w:rsidP="00C01A00">
            <w:pPr>
              <w:widowControl w:val="0"/>
              <w:suppressAutoHyphens w:val="0"/>
              <w:spacing w:after="200"/>
              <w:ind w:left="0" w:firstLine="0"/>
              <w:jc w:val="both"/>
              <w:rPr>
                <w:rFonts w:eastAsiaTheme="minorHAnsi"/>
                <w:sz w:val="22"/>
                <w:szCs w:val="22"/>
                <w:lang w:eastAsia="en-US"/>
              </w:rPr>
            </w:pPr>
          </w:p>
        </w:tc>
        <w:tc>
          <w:tcPr>
            <w:tcW w:w="1842" w:type="dxa"/>
            <w:gridSpan w:val="2"/>
            <w:tcBorders>
              <w:top w:val="nil"/>
              <w:bottom w:val="single" w:sz="4" w:space="0" w:color="auto"/>
            </w:tcBorders>
            <w:shd w:val="clear" w:color="auto" w:fill="auto"/>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Bambini di età compresa da 0  mesi a 36 mesi  </w:t>
            </w:r>
          </w:p>
        </w:tc>
        <w:tc>
          <w:tcPr>
            <w:tcW w:w="5172" w:type="dxa"/>
            <w:tcBorders>
              <w:bottom w:val="single" w:sz="4" w:space="0" w:color="auto"/>
            </w:tcBorders>
            <w:shd w:val="clear" w:color="auto" w:fill="auto"/>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Accoglienza e cura del bambino, rispondendo alle sue esigenze primarie e favorendone la socializzazione, l’educazione, lo sviluppo, l’acquisizione dell’autonomia, attraverso il gioco e le attività espressive di prima alfabetizzazione</w:t>
            </w:r>
          </w:p>
        </w:tc>
      </w:tr>
      <w:tr w:rsidR="00C01A00" w:rsidRPr="00284A9F" w:rsidTr="00D03A1F">
        <w:trPr>
          <w:trHeight w:val="1014"/>
        </w:trPr>
        <w:tc>
          <w:tcPr>
            <w:tcW w:w="1976" w:type="dxa"/>
            <w:tcBorders>
              <w:top w:val="single" w:sz="4" w:space="0" w:color="auto"/>
            </w:tcBorders>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A2</w:t>
            </w:r>
          </w:p>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Sezione Primavera </w:t>
            </w:r>
          </w:p>
          <w:p w:rsidR="00C01A00" w:rsidRPr="00284A9F" w:rsidRDefault="00C01A00" w:rsidP="00C01A00">
            <w:pPr>
              <w:suppressAutoHyphens w:val="0"/>
              <w:spacing w:after="200"/>
              <w:ind w:left="0" w:firstLine="0"/>
              <w:rPr>
                <w:rFonts w:eastAsiaTheme="minorHAnsi"/>
                <w:sz w:val="22"/>
                <w:szCs w:val="22"/>
                <w:lang w:eastAsia="en-US"/>
              </w:rPr>
            </w:pPr>
          </w:p>
        </w:tc>
        <w:tc>
          <w:tcPr>
            <w:tcW w:w="1842" w:type="dxa"/>
            <w:gridSpan w:val="2"/>
            <w:tcBorders>
              <w:top w:val="single" w:sz="4" w:space="0" w:color="auto"/>
              <w:bottom w:val="single" w:sz="4" w:space="0" w:color="auto"/>
            </w:tcBorders>
            <w:shd w:val="clear" w:color="auto" w:fill="auto"/>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Bambini di età compresa tra 24 e 36 mesi</w:t>
            </w:r>
          </w:p>
        </w:tc>
        <w:tc>
          <w:tcPr>
            <w:tcW w:w="5172" w:type="dxa"/>
            <w:tcBorders>
              <w:top w:val="single" w:sz="4" w:space="0" w:color="auto"/>
            </w:tcBorders>
            <w:shd w:val="clear" w:color="auto" w:fill="auto"/>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Socializzazione, educazione, sviluppo del bambino.</w:t>
            </w:r>
          </w:p>
        </w:tc>
      </w:tr>
      <w:tr w:rsidR="00C01A00" w:rsidRPr="00284A9F" w:rsidTr="00D03A1F">
        <w:trPr>
          <w:trHeight w:val="1014"/>
        </w:trPr>
        <w:tc>
          <w:tcPr>
            <w:tcW w:w="1976" w:type="dxa"/>
            <w:tcBorders>
              <w:top w:val="single" w:sz="4" w:space="0" w:color="auto"/>
            </w:tcBorders>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lastRenderedPageBreak/>
              <w:t>A3</w:t>
            </w:r>
          </w:p>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Centro gioco </w:t>
            </w:r>
          </w:p>
          <w:p w:rsidR="00C01A00" w:rsidRPr="00284A9F" w:rsidRDefault="00C01A00" w:rsidP="00C01A00">
            <w:pPr>
              <w:suppressAutoHyphens w:val="0"/>
              <w:spacing w:after="200"/>
              <w:ind w:left="0" w:firstLine="0"/>
              <w:contextualSpacing/>
              <w:rPr>
                <w:rFonts w:eastAsiaTheme="minorHAnsi"/>
                <w:sz w:val="22"/>
                <w:szCs w:val="22"/>
                <w:lang w:eastAsia="en-US"/>
              </w:rPr>
            </w:pPr>
          </w:p>
        </w:tc>
        <w:tc>
          <w:tcPr>
            <w:tcW w:w="1842" w:type="dxa"/>
            <w:gridSpan w:val="2"/>
            <w:tcBorders>
              <w:top w:val="single" w:sz="4" w:space="0" w:color="auto"/>
              <w:bottom w:val="single" w:sz="4" w:space="0" w:color="auto"/>
            </w:tcBorders>
            <w:shd w:val="clear" w:color="auto" w:fill="auto"/>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Minori di età compresa tra 18 mesi sino a 36</w:t>
            </w:r>
            <w:r w:rsidR="002B0817">
              <w:rPr>
                <w:rFonts w:eastAsiaTheme="minorHAnsi"/>
                <w:sz w:val="22"/>
                <w:szCs w:val="22"/>
                <w:lang w:eastAsia="en-US"/>
              </w:rPr>
              <w:t xml:space="preserve"> </w:t>
            </w:r>
            <w:r w:rsidRPr="00284A9F">
              <w:rPr>
                <w:rFonts w:eastAsiaTheme="minorHAnsi"/>
                <w:sz w:val="22"/>
                <w:szCs w:val="22"/>
                <w:lang w:eastAsia="en-US"/>
              </w:rPr>
              <w:t xml:space="preserve"> mesi </w:t>
            </w:r>
          </w:p>
        </w:tc>
        <w:tc>
          <w:tcPr>
            <w:tcW w:w="5172" w:type="dxa"/>
            <w:tcBorders>
              <w:top w:val="single" w:sz="4" w:space="0" w:color="auto"/>
            </w:tcBorders>
            <w:shd w:val="clear" w:color="auto" w:fill="auto"/>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Pluralità di attività sociali, culturali, formative, ludico-ricreative, svolte da personale specializzato in animazione e accompagnamento</w:t>
            </w:r>
          </w:p>
        </w:tc>
      </w:tr>
      <w:tr w:rsidR="00C01A00" w:rsidRPr="00284A9F" w:rsidTr="00D03A1F">
        <w:trPr>
          <w:trHeight w:val="647"/>
        </w:trPr>
        <w:tc>
          <w:tcPr>
            <w:tcW w:w="1976" w:type="dxa"/>
            <w:tcBorders>
              <w:top w:val="single" w:sz="4" w:space="0" w:color="auto"/>
            </w:tcBorders>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A4</w:t>
            </w:r>
          </w:p>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Scuola dell’infanzia</w:t>
            </w:r>
          </w:p>
        </w:tc>
        <w:tc>
          <w:tcPr>
            <w:tcW w:w="1842" w:type="dxa"/>
            <w:gridSpan w:val="2"/>
            <w:tcBorders>
              <w:top w:val="single" w:sz="4" w:space="0" w:color="auto"/>
              <w:bottom w:val="single" w:sz="4" w:space="0" w:color="auto"/>
            </w:tcBorders>
            <w:shd w:val="clear" w:color="auto" w:fill="auto"/>
          </w:tcPr>
          <w:p w:rsidR="00C01A00" w:rsidRPr="00284A9F" w:rsidRDefault="00C01A00" w:rsidP="00C01A00">
            <w:pPr>
              <w:spacing w:after="200"/>
              <w:ind w:left="169"/>
              <w:rPr>
                <w:rFonts w:eastAsiaTheme="minorHAnsi"/>
                <w:sz w:val="22"/>
                <w:szCs w:val="22"/>
                <w:lang w:eastAsia="en-US"/>
              </w:rPr>
            </w:pPr>
            <w:r w:rsidRPr="00284A9F">
              <w:rPr>
                <w:rFonts w:eastAsiaTheme="minorHAnsi"/>
                <w:sz w:val="22"/>
                <w:szCs w:val="22"/>
                <w:lang w:eastAsia="en-US"/>
              </w:rPr>
              <w:t xml:space="preserve">Da 3 a 6 anni </w:t>
            </w:r>
          </w:p>
        </w:tc>
        <w:tc>
          <w:tcPr>
            <w:tcW w:w="5172" w:type="dxa"/>
            <w:tcBorders>
              <w:top w:val="single" w:sz="4" w:space="0" w:color="auto"/>
            </w:tcBorders>
            <w:shd w:val="clear" w:color="auto" w:fill="auto"/>
          </w:tcPr>
          <w:p w:rsidR="00C01A00" w:rsidRPr="00284A9F" w:rsidRDefault="00C01A00" w:rsidP="00C01A00">
            <w:pPr>
              <w:spacing w:after="200"/>
              <w:ind w:left="86"/>
              <w:rPr>
                <w:rFonts w:eastAsiaTheme="minorHAnsi"/>
                <w:sz w:val="22"/>
                <w:szCs w:val="22"/>
                <w:lang w:eastAsia="en-US"/>
              </w:rPr>
            </w:pPr>
            <w:r w:rsidRPr="00284A9F">
              <w:rPr>
                <w:rFonts w:eastAsiaTheme="minorHAnsi"/>
                <w:sz w:val="22"/>
                <w:szCs w:val="22"/>
                <w:lang w:eastAsia="en-US"/>
              </w:rPr>
              <w:t xml:space="preserve">Socializzazione , educazione , sviluppo del bambino attraverso il gioco, alfabetizzazione </w:t>
            </w:r>
          </w:p>
        </w:tc>
      </w:tr>
      <w:tr w:rsidR="00C01A00" w:rsidRPr="00284A9F" w:rsidTr="00D03A1F">
        <w:trPr>
          <w:trHeight w:val="1269"/>
        </w:trPr>
        <w:tc>
          <w:tcPr>
            <w:tcW w:w="1976" w:type="dxa"/>
          </w:tcPr>
          <w:p w:rsidR="00C01A00" w:rsidRPr="00284A9F" w:rsidRDefault="00C01A00" w:rsidP="00C01A00">
            <w:pPr>
              <w:suppressAutoHyphens w:val="0"/>
              <w:ind w:left="0" w:firstLine="0"/>
              <w:rPr>
                <w:rFonts w:eastAsiaTheme="minorHAnsi"/>
                <w:sz w:val="22"/>
                <w:szCs w:val="22"/>
                <w:lang w:eastAsia="en-US"/>
              </w:rPr>
            </w:pPr>
            <w:r w:rsidRPr="00284A9F">
              <w:rPr>
                <w:rFonts w:eastAsiaTheme="minorHAnsi"/>
                <w:sz w:val="22"/>
                <w:szCs w:val="22"/>
                <w:lang w:eastAsia="en-US"/>
              </w:rPr>
              <w:t>A5</w:t>
            </w:r>
          </w:p>
          <w:p w:rsidR="00C01A00" w:rsidRPr="00284A9F" w:rsidRDefault="00C01A00" w:rsidP="00C01A00">
            <w:pPr>
              <w:suppressAutoHyphens w:val="0"/>
              <w:ind w:left="0" w:firstLine="0"/>
              <w:rPr>
                <w:rFonts w:eastAsiaTheme="minorHAnsi"/>
                <w:b/>
                <w:sz w:val="22"/>
                <w:szCs w:val="22"/>
                <w:lang w:eastAsia="en-US"/>
              </w:rPr>
            </w:pPr>
          </w:p>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Doposcuola e supporto allo studio  </w:t>
            </w:r>
          </w:p>
          <w:p w:rsidR="00C01A00" w:rsidRPr="00284A9F" w:rsidRDefault="00C01A00" w:rsidP="00C01A00">
            <w:pPr>
              <w:suppressAutoHyphens w:val="0"/>
              <w:spacing w:after="200"/>
              <w:ind w:left="0" w:firstLine="0"/>
              <w:rPr>
                <w:rFonts w:eastAsiaTheme="minorHAnsi"/>
                <w:sz w:val="22"/>
                <w:szCs w:val="22"/>
                <w:lang w:eastAsia="en-US"/>
              </w:rPr>
            </w:pPr>
          </w:p>
        </w:tc>
        <w:tc>
          <w:tcPr>
            <w:tcW w:w="1842" w:type="dxa"/>
            <w:gridSpan w:val="2"/>
          </w:tcPr>
          <w:p w:rsidR="00C01A00" w:rsidRPr="00284A9F" w:rsidRDefault="00C01A00" w:rsidP="00C01A00">
            <w:pPr>
              <w:suppressAutoHyphens w:val="0"/>
              <w:ind w:left="0" w:firstLine="0"/>
              <w:jc w:val="center"/>
              <w:rPr>
                <w:rFonts w:eastAsiaTheme="minorHAnsi"/>
                <w:sz w:val="22"/>
                <w:szCs w:val="22"/>
                <w:lang w:eastAsia="en-US"/>
              </w:rPr>
            </w:pPr>
            <w:r w:rsidRPr="00284A9F">
              <w:rPr>
                <w:rFonts w:eastAsiaTheme="minorHAnsi"/>
                <w:sz w:val="22"/>
                <w:szCs w:val="22"/>
                <w:lang w:eastAsia="en-US"/>
              </w:rPr>
              <w:t>Minori di età compresa tra  6 anni e non superiore a 12 anni</w:t>
            </w:r>
          </w:p>
        </w:tc>
        <w:tc>
          <w:tcPr>
            <w:tcW w:w="5172" w:type="dxa"/>
          </w:tcPr>
          <w:p w:rsidR="00C01A00" w:rsidRPr="00284A9F" w:rsidRDefault="00C01A00" w:rsidP="00C01A00">
            <w:pPr>
              <w:suppressAutoHyphens w:val="0"/>
              <w:ind w:left="0" w:firstLine="0"/>
              <w:jc w:val="center"/>
              <w:rPr>
                <w:rFonts w:eastAsiaTheme="minorHAnsi"/>
                <w:sz w:val="22"/>
                <w:szCs w:val="22"/>
                <w:lang w:eastAsia="en-US"/>
              </w:rPr>
            </w:pPr>
            <w:r w:rsidRPr="00284A9F">
              <w:rPr>
                <w:rFonts w:eastAsiaTheme="minorHAnsi"/>
                <w:sz w:val="22"/>
                <w:szCs w:val="22"/>
                <w:lang w:eastAsia="en-US"/>
              </w:rPr>
              <w:t>Supporto all’apprendimento scolastico e formativo</w:t>
            </w:r>
          </w:p>
        </w:tc>
      </w:tr>
      <w:tr w:rsidR="00C01A00" w:rsidRPr="00284A9F" w:rsidTr="00D03A1F">
        <w:trPr>
          <w:trHeight w:val="627"/>
        </w:trPr>
        <w:tc>
          <w:tcPr>
            <w:tcW w:w="8990" w:type="dxa"/>
            <w:gridSpan w:val="4"/>
          </w:tcPr>
          <w:tbl>
            <w:tblPr>
              <w:tblpPr w:leftFromText="141" w:rightFromText="141" w:vertAnchor="text" w:tblpX="850"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1842"/>
              <w:gridCol w:w="5172"/>
            </w:tblGrid>
            <w:tr w:rsidR="00C01A00" w:rsidRPr="00284A9F" w:rsidTr="00D03A1F">
              <w:trPr>
                <w:trHeight w:val="836"/>
              </w:trPr>
              <w:tc>
                <w:tcPr>
                  <w:tcW w:w="1914" w:type="dxa"/>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A6</w:t>
                  </w:r>
                </w:p>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Centri Estivi</w:t>
                  </w:r>
                </w:p>
              </w:tc>
              <w:tc>
                <w:tcPr>
                  <w:tcW w:w="1842" w:type="dxa"/>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Minori fino a 12 anni</w:t>
                  </w:r>
                </w:p>
              </w:tc>
              <w:tc>
                <w:tcPr>
                  <w:tcW w:w="5172" w:type="dxa"/>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Attività ricreative garantite nei periodi di chiusura delle scuole</w:t>
                  </w:r>
                </w:p>
              </w:tc>
            </w:tr>
            <w:tr w:rsidR="00C01A00" w:rsidRPr="00284A9F" w:rsidTr="00D03A1F">
              <w:trPr>
                <w:trHeight w:val="836"/>
              </w:trPr>
              <w:tc>
                <w:tcPr>
                  <w:tcW w:w="1914" w:type="dxa"/>
                </w:tcPr>
                <w:p w:rsidR="00C01A00" w:rsidRPr="00284A9F" w:rsidRDefault="00C01A00" w:rsidP="00C01A00">
                  <w:pPr>
                    <w:suppressAutoHyphens w:val="0"/>
                    <w:spacing w:after="200"/>
                    <w:ind w:left="0" w:firstLine="0"/>
                    <w:rPr>
                      <w:rFonts w:eastAsiaTheme="minorHAnsi"/>
                      <w:sz w:val="22"/>
                      <w:szCs w:val="22"/>
                      <w:lang w:eastAsia="en-US"/>
                    </w:rPr>
                  </w:pPr>
                </w:p>
              </w:tc>
              <w:tc>
                <w:tcPr>
                  <w:tcW w:w="1842" w:type="dxa"/>
                </w:tcPr>
                <w:p w:rsidR="00C01A00" w:rsidRPr="00284A9F" w:rsidRDefault="00C01A00" w:rsidP="00C01A00">
                  <w:pPr>
                    <w:suppressAutoHyphens w:val="0"/>
                    <w:spacing w:after="200"/>
                    <w:ind w:left="0" w:firstLine="0"/>
                    <w:rPr>
                      <w:rFonts w:eastAsiaTheme="minorHAnsi"/>
                      <w:sz w:val="22"/>
                      <w:szCs w:val="22"/>
                      <w:lang w:eastAsia="en-US"/>
                    </w:rPr>
                  </w:pPr>
                </w:p>
              </w:tc>
              <w:tc>
                <w:tcPr>
                  <w:tcW w:w="5172" w:type="dxa"/>
                </w:tcPr>
                <w:p w:rsidR="00C01A00" w:rsidRPr="00284A9F" w:rsidRDefault="00C01A00" w:rsidP="00C01A00">
                  <w:pPr>
                    <w:suppressAutoHyphens w:val="0"/>
                    <w:spacing w:after="200"/>
                    <w:ind w:left="0" w:firstLine="0"/>
                    <w:rPr>
                      <w:rFonts w:eastAsiaTheme="minorHAnsi"/>
                      <w:sz w:val="22"/>
                      <w:szCs w:val="22"/>
                      <w:lang w:eastAsia="en-US"/>
                    </w:rPr>
                  </w:pPr>
                </w:p>
              </w:tc>
            </w:tr>
          </w:tbl>
          <w:p w:rsidR="00C01A00" w:rsidRPr="00284A9F" w:rsidRDefault="00C01A00" w:rsidP="00C01A00">
            <w:pPr>
              <w:suppressAutoHyphens w:val="0"/>
              <w:spacing w:after="200" w:line="276" w:lineRule="auto"/>
              <w:ind w:left="0" w:firstLine="0"/>
              <w:rPr>
                <w:rFonts w:eastAsiaTheme="minorHAnsi"/>
                <w:sz w:val="22"/>
                <w:szCs w:val="22"/>
                <w:lang w:eastAsia="en-US"/>
              </w:rPr>
            </w:pPr>
          </w:p>
        </w:tc>
      </w:tr>
      <w:tr w:rsidR="00C01A00" w:rsidRPr="00284A9F" w:rsidTr="00D03A1F">
        <w:trPr>
          <w:trHeight w:val="627"/>
        </w:trPr>
        <w:tc>
          <w:tcPr>
            <w:tcW w:w="8990" w:type="dxa"/>
            <w:gridSpan w:val="4"/>
          </w:tcPr>
          <w:p w:rsidR="00C01A00" w:rsidRPr="00284A9F" w:rsidRDefault="00C01A00" w:rsidP="00C01A00">
            <w:pPr>
              <w:numPr>
                <w:ilvl w:val="0"/>
                <w:numId w:val="12"/>
              </w:numPr>
              <w:suppressAutoHyphens w:val="0"/>
              <w:spacing w:after="200" w:line="276" w:lineRule="auto"/>
              <w:contextualSpacing/>
              <w:rPr>
                <w:rFonts w:eastAsia="Calibri"/>
                <w:sz w:val="22"/>
                <w:szCs w:val="22"/>
              </w:rPr>
            </w:pPr>
            <w:r w:rsidRPr="00284A9F">
              <w:rPr>
                <w:rFonts w:eastAsia="Calibri"/>
                <w:sz w:val="22"/>
                <w:szCs w:val="22"/>
              </w:rPr>
              <w:t xml:space="preserve">AREA MINORI, DISABILI  E ANZIANI NON AUTOSUFFICIENTI: ATTIVITA’ </w:t>
            </w:r>
            <w:r w:rsidR="009E2398">
              <w:rPr>
                <w:rFonts w:eastAsia="Calibri"/>
                <w:sz w:val="22"/>
                <w:szCs w:val="22"/>
              </w:rPr>
              <w:t>SPORTIV</w:t>
            </w:r>
            <w:r w:rsidR="002B0817">
              <w:rPr>
                <w:rFonts w:eastAsia="Calibri"/>
                <w:sz w:val="22"/>
                <w:szCs w:val="22"/>
              </w:rPr>
              <w:t xml:space="preserve">E, </w:t>
            </w:r>
            <w:r w:rsidR="009E2398">
              <w:rPr>
                <w:rFonts w:eastAsia="Calibri"/>
                <w:sz w:val="22"/>
                <w:szCs w:val="22"/>
              </w:rPr>
              <w:t xml:space="preserve"> RICREATIVE</w:t>
            </w:r>
            <w:r w:rsidR="002B0817">
              <w:rPr>
                <w:rFonts w:eastAsia="Calibri"/>
                <w:sz w:val="22"/>
                <w:szCs w:val="22"/>
              </w:rPr>
              <w:t xml:space="preserve">,   MUSICALI ED </w:t>
            </w:r>
            <w:r w:rsidR="009E2398">
              <w:rPr>
                <w:rFonts w:eastAsia="Calibri"/>
                <w:sz w:val="22"/>
                <w:szCs w:val="22"/>
              </w:rPr>
              <w:t xml:space="preserve"> EDUCATIVE</w:t>
            </w:r>
          </w:p>
          <w:p w:rsidR="00C01A00" w:rsidRPr="00284A9F" w:rsidRDefault="00C01A00" w:rsidP="00C01A00">
            <w:pPr>
              <w:suppressAutoHyphens w:val="0"/>
              <w:spacing w:after="200" w:line="276" w:lineRule="auto"/>
              <w:ind w:left="0" w:firstLine="0"/>
              <w:rPr>
                <w:rFonts w:eastAsiaTheme="minorHAnsi"/>
                <w:b/>
                <w:i/>
                <w:sz w:val="22"/>
                <w:szCs w:val="22"/>
                <w:u w:val="single"/>
                <w:lang w:eastAsia="en-US"/>
              </w:rPr>
            </w:pPr>
          </w:p>
        </w:tc>
      </w:tr>
      <w:tr w:rsidR="00C01A00" w:rsidRPr="00284A9F" w:rsidTr="00D03A1F">
        <w:trPr>
          <w:trHeight w:val="1544"/>
        </w:trPr>
        <w:tc>
          <w:tcPr>
            <w:tcW w:w="1976" w:type="dxa"/>
          </w:tcPr>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B1</w:t>
            </w:r>
          </w:p>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Attività sportive :</w:t>
            </w:r>
          </w:p>
          <w:p w:rsidR="00C01A00" w:rsidRPr="0059557E" w:rsidRDefault="00C01A00" w:rsidP="0059557E">
            <w:pPr>
              <w:pStyle w:val="Paragrafoelenco"/>
              <w:numPr>
                <w:ilvl w:val="0"/>
                <w:numId w:val="13"/>
              </w:numPr>
              <w:suppressAutoHyphens w:val="0"/>
              <w:spacing w:after="200" w:line="276" w:lineRule="auto"/>
              <w:rPr>
                <w:rFonts w:eastAsiaTheme="minorHAnsi"/>
                <w:sz w:val="22"/>
                <w:szCs w:val="22"/>
                <w:lang w:eastAsia="en-US"/>
              </w:rPr>
            </w:pPr>
            <w:r w:rsidRPr="0059557E">
              <w:rPr>
                <w:rFonts w:eastAsiaTheme="minorHAnsi"/>
                <w:sz w:val="22"/>
                <w:szCs w:val="22"/>
                <w:lang w:eastAsia="en-US"/>
              </w:rPr>
              <w:t xml:space="preserve">Nuoto </w:t>
            </w:r>
          </w:p>
          <w:p w:rsidR="00C01A00" w:rsidRPr="0059557E" w:rsidRDefault="00C01A00" w:rsidP="0059557E">
            <w:pPr>
              <w:pStyle w:val="Paragrafoelenco"/>
              <w:numPr>
                <w:ilvl w:val="0"/>
                <w:numId w:val="13"/>
              </w:numPr>
              <w:suppressAutoHyphens w:val="0"/>
              <w:spacing w:after="200" w:line="276" w:lineRule="auto"/>
              <w:rPr>
                <w:rFonts w:eastAsiaTheme="minorHAnsi"/>
                <w:sz w:val="22"/>
                <w:szCs w:val="22"/>
                <w:lang w:eastAsia="en-US"/>
              </w:rPr>
            </w:pPr>
            <w:r w:rsidRPr="0059557E">
              <w:rPr>
                <w:rFonts w:eastAsiaTheme="minorHAnsi"/>
                <w:sz w:val="22"/>
                <w:szCs w:val="22"/>
                <w:lang w:eastAsia="en-US"/>
              </w:rPr>
              <w:t>Palla a nuoto</w:t>
            </w:r>
          </w:p>
          <w:p w:rsidR="00C01A00" w:rsidRPr="0059557E" w:rsidRDefault="00C01A00" w:rsidP="0059557E">
            <w:pPr>
              <w:pStyle w:val="Paragrafoelenco"/>
              <w:numPr>
                <w:ilvl w:val="0"/>
                <w:numId w:val="13"/>
              </w:numPr>
              <w:suppressAutoHyphens w:val="0"/>
              <w:spacing w:after="200" w:line="276" w:lineRule="auto"/>
              <w:rPr>
                <w:rFonts w:eastAsiaTheme="minorHAnsi"/>
                <w:sz w:val="22"/>
                <w:szCs w:val="22"/>
                <w:lang w:eastAsia="en-US"/>
              </w:rPr>
            </w:pPr>
            <w:r w:rsidRPr="0059557E">
              <w:rPr>
                <w:rFonts w:eastAsiaTheme="minorHAnsi"/>
                <w:sz w:val="22"/>
                <w:szCs w:val="22"/>
                <w:lang w:eastAsia="en-US"/>
              </w:rPr>
              <w:t>Palestra</w:t>
            </w:r>
          </w:p>
          <w:p w:rsidR="00C01A00" w:rsidRPr="00284A9F" w:rsidRDefault="00C01A00" w:rsidP="00C01A00">
            <w:pPr>
              <w:suppressAutoHyphens w:val="0"/>
              <w:spacing w:after="200" w:line="276" w:lineRule="auto"/>
              <w:contextualSpacing/>
              <w:rPr>
                <w:rFonts w:eastAsiaTheme="minorHAnsi"/>
                <w:sz w:val="22"/>
                <w:szCs w:val="22"/>
                <w:lang w:eastAsia="en-US"/>
              </w:rPr>
            </w:pPr>
          </w:p>
        </w:tc>
        <w:tc>
          <w:tcPr>
            <w:tcW w:w="1842" w:type="dxa"/>
            <w:gridSpan w:val="2"/>
          </w:tcPr>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 xml:space="preserve">Minori fino a 12 anni, anziani non autosufficienti e persone con disabilità </w:t>
            </w:r>
          </w:p>
        </w:tc>
        <w:tc>
          <w:tcPr>
            <w:tcW w:w="5172" w:type="dxa"/>
          </w:tcPr>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 xml:space="preserve">Attività sportiva </w:t>
            </w:r>
          </w:p>
        </w:tc>
      </w:tr>
      <w:tr w:rsidR="00C01A00" w:rsidRPr="00284A9F" w:rsidTr="00D03A1F">
        <w:trPr>
          <w:trHeight w:val="1158"/>
        </w:trPr>
        <w:tc>
          <w:tcPr>
            <w:tcW w:w="1976" w:type="dxa"/>
          </w:tcPr>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B2</w:t>
            </w:r>
          </w:p>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Attività artistiche multidisciplinari</w:t>
            </w:r>
          </w:p>
        </w:tc>
        <w:tc>
          <w:tcPr>
            <w:tcW w:w="1842" w:type="dxa"/>
            <w:gridSpan w:val="2"/>
          </w:tcPr>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Minori fino a 12 anni, anziani  non autosufficienti e persone con disabilità</w:t>
            </w:r>
          </w:p>
        </w:tc>
        <w:tc>
          <w:tcPr>
            <w:tcW w:w="5172" w:type="dxa"/>
          </w:tcPr>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 xml:space="preserve">Attività laboratoriali, creative, artistiche, teatrali, musicali e similari </w:t>
            </w:r>
          </w:p>
        </w:tc>
      </w:tr>
      <w:tr w:rsidR="00C01A00" w:rsidRPr="00284A9F" w:rsidTr="00D03A1F">
        <w:trPr>
          <w:trHeight w:val="626"/>
        </w:trPr>
        <w:tc>
          <w:tcPr>
            <w:tcW w:w="1976" w:type="dxa"/>
          </w:tcPr>
          <w:p w:rsidR="00C01A00" w:rsidRPr="00284A9F" w:rsidRDefault="009E2398" w:rsidP="00C01A00">
            <w:pPr>
              <w:suppressAutoHyphens w:val="0"/>
              <w:spacing w:after="200" w:line="276" w:lineRule="auto"/>
              <w:ind w:left="0" w:firstLine="0"/>
              <w:rPr>
                <w:sz w:val="22"/>
                <w:szCs w:val="22"/>
              </w:rPr>
            </w:pPr>
            <w:r>
              <w:rPr>
                <w:sz w:val="22"/>
                <w:szCs w:val="22"/>
              </w:rPr>
              <w:t>B3</w:t>
            </w:r>
          </w:p>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sz w:val="22"/>
                <w:szCs w:val="22"/>
              </w:rPr>
              <w:t>Servizi per soggetti affetti da autismo</w:t>
            </w:r>
          </w:p>
        </w:tc>
        <w:tc>
          <w:tcPr>
            <w:tcW w:w="1842" w:type="dxa"/>
            <w:gridSpan w:val="2"/>
          </w:tcPr>
          <w:p w:rsidR="00C01A00" w:rsidRPr="00284A9F" w:rsidRDefault="00C01A00" w:rsidP="00C01A00">
            <w:pPr>
              <w:spacing w:after="120" w:line="100" w:lineRule="atLeast"/>
              <w:ind w:left="0" w:firstLine="0"/>
              <w:jc w:val="both"/>
              <w:rPr>
                <w:rFonts w:eastAsiaTheme="minorHAnsi"/>
                <w:sz w:val="22"/>
                <w:szCs w:val="22"/>
                <w:lang w:eastAsia="en-US"/>
              </w:rPr>
            </w:pPr>
            <w:r w:rsidRPr="00284A9F">
              <w:rPr>
                <w:rFonts w:eastAsiaTheme="minorHAnsi"/>
                <w:sz w:val="22"/>
                <w:szCs w:val="22"/>
                <w:lang w:eastAsia="en-US"/>
              </w:rPr>
              <w:t>Persone con disabilità</w:t>
            </w:r>
          </w:p>
          <w:p w:rsidR="00C01A00" w:rsidRPr="00284A9F" w:rsidRDefault="00C01A00" w:rsidP="00C01A00">
            <w:pPr>
              <w:spacing w:after="120" w:line="100" w:lineRule="atLeast"/>
              <w:ind w:left="0" w:firstLine="0"/>
              <w:jc w:val="both"/>
              <w:rPr>
                <w:rFonts w:eastAsiaTheme="minorHAnsi"/>
                <w:sz w:val="22"/>
                <w:szCs w:val="22"/>
                <w:lang w:eastAsia="en-US"/>
              </w:rPr>
            </w:pPr>
          </w:p>
          <w:p w:rsidR="00C01A00" w:rsidRPr="00284A9F" w:rsidRDefault="00C01A00" w:rsidP="00C01A00">
            <w:pPr>
              <w:suppressAutoHyphens w:val="0"/>
              <w:spacing w:after="200" w:line="276" w:lineRule="auto"/>
              <w:ind w:left="0" w:firstLine="0"/>
              <w:rPr>
                <w:rFonts w:eastAsiaTheme="minorHAnsi"/>
                <w:b/>
                <w:bCs/>
                <w:sz w:val="22"/>
                <w:szCs w:val="22"/>
                <w:bdr w:val="none" w:sz="0" w:space="0" w:color="auto" w:frame="1"/>
                <w:lang w:eastAsia="en-US"/>
              </w:rPr>
            </w:pPr>
          </w:p>
        </w:tc>
        <w:tc>
          <w:tcPr>
            <w:tcW w:w="5172" w:type="dxa"/>
          </w:tcPr>
          <w:p w:rsidR="00C01A00" w:rsidRPr="00284A9F" w:rsidRDefault="00C01A00" w:rsidP="000C705F">
            <w:pPr>
              <w:suppressAutoHyphens w:val="0"/>
              <w:spacing w:after="200"/>
              <w:ind w:left="0" w:firstLine="0"/>
              <w:jc w:val="both"/>
              <w:rPr>
                <w:rFonts w:eastAsiaTheme="minorHAnsi"/>
                <w:sz w:val="22"/>
                <w:szCs w:val="22"/>
                <w:lang w:eastAsia="en-US"/>
              </w:rPr>
            </w:pPr>
            <w:r w:rsidRPr="00284A9F">
              <w:rPr>
                <w:sz w:val="22"/>
                <w:szCs w:val="22"/>
              </w:rPr>
              <w:t xml:space="preserve">sviluppare le competenze del soggetto  in ambito domestico, in particolare sul versante delle autonomie </w:t>
            </w:r>
            <w:r w:rsidR="002B0817">
              <w:rPr>
                <w:sz w:val="22"/>
                <w:szCs w:val="22"/>
              </w:rPr>
              <w:t xml:space="preserve">personali; </w:t>
            </w:r>
            <w:r w:rsidRPr="00284A9F">
              <w:rPr>
                <w:sz w:val="22"/>
                <w:szCs w:val="22"/>
              </w:rPr>
              <w:t xml:space="preserve"> favorire la conoscenza e la capacità del soggetto  di “abitare” contesti di socialità a lui vicini (supermercato, parco giochi, biblioteca,..); . potenziare gli apprendimenti formali (supporto allo svolgimento dei compiti); . qualificare il tempo libero; . avvicinare al mondo del lavoro, anche in collaborazione con i servizi del territorio (Servizi di Formazione all’autonomia, Servizi di Inserimento Lavorativo, cooperative di tipo B,…); . affiancare le famiglie aiutandole a leggere, comprendere e sostenere le dinamiche . P</w:t>
            </w:r>
            <w:r w:rsidRPr="00284A9F">
              <w:rPr>
                <w:sz w:val="22"/>
                <w:szCs w:val="22"/>
                <w:shd w:val="clear" w:color="auto" w:fill="FFFFFF"/>
              </w:rPr>
              <w:t xml:space="preserve">romuovere la </w:t>
            </w:r>
            <w:r w:rsidRPr="00284A9F">
              <w:rPr>
                <w:sz w:val="22"/>
                <w:szCs w:val="22"/>
                <w:shd w:val="clear" w:color="auto" w:fill="FFFFFF"/>
              </w:rPr>
              <w:lastRenderedPageBreak/>
              <w:t xml:space="preserve">conoscenza della problematica, attraverso percorsi formativi; migliorare la qualità della vita di persone autistiche e delle loro famiglie, offrendo servizi di orientamento e di supporto; favorire l’integrazione sociale di soggetti autistici nell’ambito del tempo libero della scuola e del lavoro attraverso progetti dedicati. </w:t>
            </w:r>
            <w:r w:rsidRPr="00284A9F">
              <w:rPr>
                <w:rFonts w:eastAsia="Calibri"/>
                <w:sz w:val="22"/>
                <w:szCs w:val="22"/>
                <w:lang w:eastAsia="en-US"/>
              </w:rPr>
              <w:t>Servizi  di assistenza socio educativa volti a favorire l’autonomia e la comunicazione</w:t>
            </w:r>
          </w:p>
        </w:tc>
      </w:tr>
      <w:tr w:rsidR="00C01A00" w:rsidRPr="00284A9F" w:rsidTr="00D03A1F">
        <w:trPr>
          <w:trHeight w:val="2079"/>
        </w:trPr>
        <w:tc>
          <w:tcPr>
            <w:tcW w:w="1976" w:type="dxa"/>
          </w:tcPr>
          <w:p w:rsidR="00C01A00" w:rsidRPr="00284A9F" w:rsidRDefault="009E2398" w:rsidP="00C01A00">
            <w:pPr>
              <w:suppressAutoHyphens w:val="0"/>
              <w:spacing w:after="200"/>
              <w:ind w:left="0" w:firstLine="0"/>
              <w:rPr>
                <w:rFonts w:eastAsiaTheme="minorHAnsi"/>
                <w:sz w:val="22"/>
                <w:szCs w:val="22"/>
                <w:lang w:eastAsia="en-US"/>
              </w:rPr>
            </w:pPr>
            <w:r>
              <w:rPr>
                <w:rFonts w:eastAsiaTheme="minorHAnsi"/>
                <w:sz w:val="22"/>
                <w:szCs w:val="22"/>
                <w:lang w:eastAsia="en-US"/>
              </w:rPr>
              <w:lastRenderedPageBreak/>
              <w:t>B4</w:t>
            </w:r>
          </w:p>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Servizi di logopedia</w:t>
            </w:r>
          </w:p>
        </w:tc>
        <w:tc>
          <w:tcPr>
            <w:tcW w:w="1842" w:type="dxa"/>
            <w:gridSpan w:val="2"/>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shd w:val="clear" w:color="auto" w:fill="FFFFFF"/>
                <w:lang w:eastAsia="en-US"/>
              </w:rPr>
              <w:t>Minori con difficoltà comunicativo-linguistiche e bambini con fragilità nelle abilità che precedono gli apprendimenti</w:t>
            </w:r>
          </w:p>
        </w:tc>
        <w:tc>
          <w:tcPr>
            <w:tcW w:w="5172" w:type="dxa"/>
          </w:tcPr>
          <w:p w:rsidR="00C01A00" w:rsidRPr="00284A9F" w:rsidRDefault="00C01A00" w:rsidP="009D04A2">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Servizio di educazione e rieducazione dei disturbi della comunicazione e del linguaggio </w:t>
            </w:r>
          </w:p>
        </w:tc>
      </w:tr>
      <w:tr w:rsidR="00C01A00" w:rsidRPr="00284A9F" w:rsidTr="00D03A1F">
        <w:trPr>
          <w:trHeight w:val="913"/>
        </w:trPr>
        <w:tc>
          <w:tcPr>
            <w:tcW w:w="8990" w:type="dxa"/>
            <w:gridSpan w:val="4"/>
          </w:tcPr>
          <w:p w:rsidR="00C01A00" w:rsidRPr="00284A9F" w:rsidRDefault="009D04A2" w:rsidP="009D04A2">
            <w:pPr>
              <w:suppressAutoHyphens w:val="0"/>
              <w:spacing w:after="200" w:line="276" w:lineRule="auto"/>
              <w:ind w:left="360" w:firstLine="0"/>
              <w:contextualSpacing/>
              <w:rPr>
                <w:rFonts w:eastAsia="Calibri"/>
                <w:sz w:val="22"/>
                <w:szCs w:val="22"/>
              </w:rPr>
            </w:pPr>
            <w:r>
              <w:rPr>
                <w:rFonts w:eastAsia="Calibri"/>
                <w:sz w:val="22"/>
                <w:szCs w:val="22"/>
              </w:rPr>
              <w:t>D)</w:t>
            </w:r>
            <w:r w:rsidR="00C01A00" w:rsidRPr="00284A9F">
              <w:rPr>
                <w:rFonts w:eastAsia="Calibri"/>
                <w:sz w:val="22"/>
                <w:szCs w:val="22"/>
              </w:rPr>
              <w:t xml:space="preserve">    AREA </w:t>
            </w:r>
            <w:r w:rsidR="00521FB3">
              <w:rPr>
                <w:rFonts w:eastAsia="Calibri"/>
                <w:sz w:val="22"/>
                <w:szCs w:val="22"/>
              </w:rPr>
              <w:t>MINORI, DISABILI</w:t>
            </w:r>
            <w:r w:rsidR="00C01A00" w:rsidRPr="00284A9F">
              <w:rPr>
                <w:rFonts w:eastAsia="Calibri"/>
                <w:sz w:val="22"/>
                <w:szCs w:val="22"/>
              </w:rPr>
              <w:t xml:space="preserve">  E ANZIANI  NON AUTOSUFFICIENTI: SERVIZI A CARATTERE DOMICILIARE ED EXTRADOMICIALIARE </w:t>
            </w:r>
          </w:p>
          <w:p w:rsidR="00C01A00" w:rsidRPr="00284A9F" w:rsidRDefault="00C01A00" w:rsidP="00C01A00">
            <w:pPr>
              <w:suppressAutoHyphens w:val="0"/>
              <w:spacing w:after="200" w:line="276" w:lineRule="auto"/>
              <w:ind w:left="0" w:firstLine="0"/>
              <w:rPr>
                <w:rFonts w:eastAsiaTheme="minorHAnsi"/>
                <w:sz w:val="22"/>
                <w:szCs w:val="22"/>
                <w:lang w:eastAsia="en-US"/>
              </w:rPr>
            </w:pPr>
            <w:r w:rsidRPr="00284A9F">
              <w:rPr>
                <w:rFonts w:eastAsiaTheme="minorHAnsi"/>
                <w:sz w:val="22"/>
                <w:szCs w:val="22"/>
                <w:lang w:eastAsia="en-US"/>
              </w:rPr>
              <w:t xml:space="preserve">                                                                              </w:t>
            </w:r>
          </w:p>
        </w:tc>
      </w:tr>
      <w:tr w:rsidR="00C01A00" w:rsidRPr="00284A9F" w:rsidTr="00D03A1F">
        <w:trPr>
          <w:trHeight w:val="1120"/>
        </w:trPr>
        <w:tc>
          <w:tcPr>
            <w:tcW w:w="2117" w:type="dxa"/>
            <w:gridSpan w:val="2"/>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D1</w:t>
            </w:r>
          </w:p>
          <w:p w:rsidR="00C01A00" w:rsidRPr="00284A9F" w:rsidRDefault="00F966AD" w:rsidP="00F966AD">
            <w:pPr>
              <w:suppressAutoHyphens w:val="0"/>
              <w:spacing w:after="200"/>
              <w:ind w:left="0" w:firstLine="0"/>
              <w:rPr>
                <w:rFonts w:eastAsiaTheme="minorHAnsi"/>
                <w:sz w:val="22"/>
                <w:szCs w:val="22"/>
                <w:lang w:eastAsia="en-US"/>
              </w:rPr>
            </w:pPr>
            <w:r>
              <w:rPr>
                <w:rFonts w:eastAsiaTheme="minorHAnsi"/>
                <w:sz w:val="22"/>
                <w:szCs w:val="22"/>
                <w:lang w:eastAsia="en-US"/>
              </w:rPr>
              <w:t>A</w:t>
            </w:r>
            <w:r w:rsidR="00C01A00" w:rsidRPr="00284A9F">
              <w:rPr>
                <w:rFonts w:eastAsiaTheme="minorHAnsi"/>
                <w:sz w:val="22"/>
                <w:szCs w:val="22"/>
                <w:lang w:eastAsia="en-US"/>
              </w:rPr>
              <w:t>ssistenza domiciliare</w:t>
            </w:r>
            <w:r w:rsidR="002B0817">
              <w:rPr>
                <w:rFonts w:eastAsiaTheme="minorHAnsi"/>
                <w:sz w:val="22"/>
                <w:szCs w:val="22"/>
                <w:lang w:eastAsia="en-US"/>
              </w:rPr>
              <w:t xml:space="preserve"> ed </w:t>
            </w:r>
            <w:r w:rsidR="009D04A2">
              <w:rPr>
                <w:rFonts w:eastAsiaTheme="minorHAnsi"/>
                <w:sz w:val="22"/>
                <w:szCs w:val="22"/>
                <w:lang w:eastAsia="en-US"/>
              </w:rPr>
              <w:t xml:space="preserve"> extradomiciliare </w:t>
            </w:r>
            <w:r w:rsidR="00C01A00" w:rsidRPr="00284A9F">
              <w:rPr>
                <w:rFonts w:eastAsiaTheme="minorHAnsi"/>
                <w:sz w:val="22"/>
                <w:szCs w:val="22"/>
                <w:lang w:eastAsia="en-US"/>
              </w:rPr>
              <w:t xml:space="preserve">/caregiver </w:t>
            </w:r>
          </w:p>
        </w:tc>
        <w:tc>
          <w:tcPr>
            <w:tcW w:w="1701" w:type="dxa"/>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Persone con disabilità e anziani non autosufficienti </w:t>
            </w:r>
          </w:p>
        </w:tc>
        <w:tc>
          <w:tcPr>
            <w:tcW w:w="5172" w:type="dxa"/>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Attività quotidiane  di assistenza e cura della persona e dell’ambiente di vita </w:t>
            </w:r>
          </w:p>
        </w:tc>
      </w:tr>
      <w:tr w:rsidR="00C01A00" w:rsidRPr="00284A9F" w:rsidTr="00D03A1F">
        <w:trPr>
          <w:trHeight w:val="617"/>
        </w:trPr>
        <w:tc>
          <w:tcPr>
            <w:tcW w:w="2117" w:type="dxa"/>
            <w:gridSpan w:val="2"/>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D2</w:t>
            </w:r>
          </w:p>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Servizi socio sanitari</w:t>
            </w:r>
          </w:p>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 </w:t>
            </w:r>
          </w:p>
        </w:tc>
        <w:tc>
          <w:tcPr>
            <w:tcW w:w="1701" w:type="dxa"/>
          </w:tcPr>
          <w:p w:rsidR="00C01A00" w:rsidRPr="00284A9F" w:rsidRDefault="00C01A00" w:rsidP="00C01A00">
            <w:pPr>
              <w:suppressAutoHyphens w:val="0"/>
              <w:spacing w:after="200"/>
              <w:ind w:left="0" w:firstLine="0"/>
              <w:rPr>
                <w:rFonts w:eastAsiaTheme="minorHAnsi"/>
                <w:sz w:val="22"/>
                <w:szCs w:val="22"/>
                <w:lang w:eastAsia="en-US"/>
              </w:rPr>
            </w:pPr>
            <w:r w:rsidRPr="00284A9F">
              <w:rPr>
                <w:rFonts w:eastAsiaTheme="minorHAnsi"/>
                <w:sz w:val="22"/>
                <w:szCs w:val="22"/>
                <w:lang w:eastAsia="en-US"/>
              </w:rPr>
              <w:t xml:space="preserve">Persone con disabilità e anziani non autosufficienti </w:t>
            </w:r>
          </w:p>
        </w:tc>
        <w:tc>
          <w:tcPr>
            <w:tcW w:w="5172" w:type="dxa"/>
          </w:tcPr>
          <w:p w:rsidR="00C01A00" w:rsidRPr="00284A9F" w:rsidRDefault="00C01A00" w:rsidP="009D04A2">
            <w:pPr>
              <w:suppressAutoHyphens w:val="0"/>
              <w:spacing w:after="200"/>
              <w:ind w:left="0" w:firstLine="0"/>
              <w:jc w:val="both"/>
              <w:rPr>
                <w:rFonts w:eastAsiaTheme="minorHAnsi"/>
                <w:sz w:val="22"/>
                <w:szCs w:val="22"/>
                <w:lang w:eastAsia="en-US"/>
              </w:rPr>
            </w:pPr>
            <w:r w:rsidRPr="00284A9F">
              <w:rPr>
                <w:sz w:val="22"/>
                <w:szCs w:val="22"/>
              </w:rPr>
              <w:t xml:space="preserve">Intervento socio assistenziale specialistico, di natura non sanitaria, svolto a domicilio, a favore di </w:t>
            </w:r>
            <w:r w:rsidR="00411F78">
              <w:rPr>
                <w:sz w:val="22"/>
                <w:szCs w:val="22"/>
              </w:rPr>
              <w:t xml:space="preserve">disabili e anziani </w:t>
            </w:r>
            <w:r w:rsidRPr="00284A9F">
              <w:rPr>
                <w:sz w:val="22"/>
                <w:szCs w:val="22"/>
              </w:rPr>
              <w:t xml:space="preserve">non autosufficienti, in collaborazione con gli altri operatori preposti all’assistenza sanitaria e a quella sociale, per la prevenzione e il rallentamento alla degenerazione del livello di non autosufficienza. Il compito della figura professionale dell’OSS è teso a svolgere attività che aiutino le persone a soddisfare i propri bisogni fondamentali, finalizzate al recupero, al mantenimento e allo sviluppo del livello di benessere, promuovendone il supporto, l’autonomia e l’autodeterminazione nel suo ambito di vita. Le attività dell’OSS sono rivolte alla persona </w:t>
            </w:r>
            <w:r w:rsidR="00ED5A6E">
              <w:rPr>
                <w:sz w:val="22"/>
                <w:szCs w:val="22"/>
              </w:rPr>
              <w:t xml:space="preserve">con disabilità e non autosufficienza </w:t>
            </w:r>
            <w:r w:rsidRPr="00284A9F">
              <w:rPr>
                <w:sz w:val="22"/>
                <w:szCs w:val="22"/>
              </w:rPr>
              <w:t xml:space="preserve"> e al suo ambiente di vita attraverso l’assistenza diretta ed aiuto domestico alberghiero in particolare nelle attività quotidiane di igiene personale e di cura dell’igiene dell’ambiente di vita; sono previste attività semplici di supporto diagnostico e terapeutico, su indicazione del medico di medicina generale, servizi finalizzati al mantenimento delle capacità psico-fisiche residue, alla rieducazione, riattivazione, recupero funzionale, servizi di supporto al personale sanitario e sociale nell’assistenza al beneficiario, supporto alla gestione dell’utente nel suo ambiente sociale di vita.</w:t>
            </w:r>
          </w:p>
        </w:tc>
      </w:tr>
      <w:tr w:rsidR="00C01A00" w:rsidRPr="00284A9F" w:rsidTr="00D03A1F">
        <w:trPr>
          <w:trHeight w:val="274"/>
        </w:trPr>
        <w:tc>
          <w:tcPr>
            <w:tcW w:w="2117" w:type="dxa"/>
            <w:gridSpan w:val="2"/>
          </w:tcPr>
          <w:p w:rsidR="00C01A00" w:rsidRPr="00284A9F" w:rsidRDefault="00C01A00" w:rsidP="00C01A00">
            <w:pPr>
              <w:spacing w:after="120"/>
              <w:ind w:left="-142"/>
              <w:jc w:val="both"/>
              <w:rPr>
                <w:sz w:val="22"/>
                <w:szCs w:val="22"/>
              </w:rPr>
            </w:pPr>
          </w:p>
          <w:p w:rsidR="00C01A00" w:rsidRPr="00284A9F" w:rsidRDefault="00C01A00" w:rsidP="00C01A00">
            <w:pPr>
              <w:suppressAutoHyphens w:val="0"/>
              <w:spacing w:after="200"/>
              <w:ind w:left="-142" w:firstLine="0"/>
              <w:rPr>
                <w:rFonts w:eastAsiaTheme="minorHAnsi"/>
                <w:sz w:val="22"/>
                <w:szCs w:val="22"/>
                <w:lang w:eastAsia="en-US"/>
              </w:rPr>
            </w:pPr>
            <w:r w:rsidRPr="00284A9F">
              <w:rPr>
                <w:rFonts w:eastAsiaTheme="minorHAnsi"/>
                <w:sz w:val="22"/>
                <w:szCs w:val="22"/>
                <w:lang w:eastAsia="en-US"/>
              </w:rPr>
              <w:lastRenderedPageBreak/>
              <w:t xml:space="preserve">    D3</w:t>
            </w:r>
          </w:p>
          <w:p w:rsidR="00F966AD" w:rsidRDefault="00C01A00" w:rsidP="00C01A00">
            <w:pPr>
              <w:suppressAutoHyphens w:val="0"/>
              <w:ind w:left="-142" w:firstLine="0"/>
              <w:rPr>
                <w:rFonts w:eastAsiaTheme="minorHAnsi"/>
                <w:sz w:val="22"/>
                <w:szCs w:val="22"/>
                <w:lang w:eastAsia="en-US"/>
              </w:rPr>
            </w:pPr>
            <w:r w:rsidRPr="00284A9F">
              <w:rPr>
                <w:rFonts w:eastAsiaTheme="minorHAnsi"/>
                <w:sz w:val="22"/>
                <w:szCs w:val="22"/>
                <w:lang w:eastAsia="en-US"/>
              </w:rPr>
              <w:t xml:space="preserve">    Servizi Educativi </w:t>
            </w:r>
          </w:p>
          <w:p w:rsidR="00C01A00" w:rsidRPr="00284A9F" w:rsidRDefault="00F966AD" w:rsidP="00C01A00">
            <w:pPr>
              <w:suppressAutoHyphens w:val="0"/>
              <w:ind w:left="-142" w:firstLine="0"/>
              <w:rPr>
                <w:rFonts w:eastAsiaTheme="minorHAnsi"/>
                <w:sz w:val="22"/>
                <w:szCs w:val="22"/>
                <w:lang w:eastAsia="en-US"/>
              </w:rPr>
            </w:pPr>
            <w:r>
              <w:rPr>
                <w:rFonts w:eastAsiaTheme="minorHAnsi"/>
                <w:sz w:val="22"/>
                <w:szCs w:val="22"/>
                <w:lang w:eastAsia="en-US"/>
              </w:rPr>
              <w:t xml:space="preserve">    P</w:t>
            </w:r>
            <w:r w:rsidR="00C01A00" w:rsidRPr="00284A9F">
              <w:rPr>
                <w:rFonts w:eastAsiaTheme="minorHAnsi"/>
                <w:sz w:val="22"/>
                <w:szCs w:val="22"/>
                <w:lang w:eastAsia="en-US"/>
              </w:rPr>
              <w:t xml:space="preserve">rofessionali </w:t>
            </w:r>
          </w:p>
          <w:p w:rsidR="00C01A00" w:rsidRPr="00284A9F" w:rsidRDefault="00C01A00" w:rsidP="00C01A00">
            <w:pPr>
              <w:suppressAutoHyphens w:val="0"/>
              <w:spacing w:after="200"/>
              <w:ind w:left="-142" w:firstLine="0"/>
              <w:rPr>
                <w:rFonts w:eastAsiaTheme="minorHAnsi"/>
                <w:sz w:val="22"/>
                <w:szCs w:val="22"/>
                <w:lang w:eastAsia="en-US"/>
              </w:rPr>
            </w:pPr>
            <w:r w:rsidRPr="00284A9F">
              <w:rPr>
                <w:rFonts w:eastAsiaTheme="minorHAnsi"/>
                <w:sz w:val="22"/>
                <w:szCs w:val="22"/>
                <w:lang w:eastAsia="en-US"/>
              </w:rPr>
              <w:t xml:space="preserve">      </w:t>
            </w:r>
          </w:p>
          <w:p w:rsidR="00C01A00" w:rsidRPr="00284A9F" w:rsidRDefault="00C01A00" w:rsidP="00C01A00">
            <w:pPr>
              <w:suppressAutoHyphens w:val="0"/>
              <w:spacing w:after="200"/>
              <w:ind w:left="-142" w:firstLine="0"/>
              <w:rPr>
                <w:sz w:val="22"/>
                <w:szCs w:val="22"/>
              </w:rPr>
            </w:pPr>
          </w:p>
        </w:tc>
        <w:tc>
          <w:tcPr>
            <w:tcW w:w="1701" w:type="dxa"/>
          </w:tcPr>
          <w:p w:rsidR="00C01A00" w:rsidRDefault="00C01A00" w:rsidP="00C01A00">
            <w:pPr>
              <w:spacing w:after="120"/>
              <w:ind w:left="0" w:firstLine="0"/>
              <w:jc w:val="both"/>
              <w:rPr>
                <w:rFonts w:eastAsiaTheme="minorHAnsi"/>
                <w:sz w:val="22"/>
                <w:szCs w:val="22"/>
                <w:lang w:eastAsia="en-US"/>
              </w:rPr>
            </w:pPr>
            <w:r w:rsidRPr="00284A9F">
              <w:rPr>
                <w:rFonts w:eastAsiaTheme="minorHAnsi"/>
                <w:sz w:val="22"/>
                <w:szCs w:val="22"/>
                <w:lang w:eastAsia="en-US"/>
              </w:rPr>
              <w:lastRenderedPageBreak/>
              <w:t xml:space="preserve">Minori fino a 12 </w:t>
            </w:r>
            <w:r w:rsidRPr="00284A9F">
              <w:rPr>
                <w:rFonts w:eastAsiaTheme="minorHAnsi"/>
                <w:sz w:val="22"/>
                <w:szCs w:val="22"/>
                <w:lang w:eastAsia="en-US"/>
              </w:rPr>
              <w:lastRenderedPageBreak/>
              <w:t xml:space="preserve">anni </w:t>
            </w:r>
            <w:r w:rsidR="00411F78">
              <w:rPr>
                <w:rFonts w:eastAsiaTheme="minorHAnsi"/>
                <w:sz w:val="22"/>
                <w:szCs w:val="22"/>
                <w:lang w:eastAsia="en-US"/>
              </w:rPr>
              <w:t>–</w:t>
            </w:r>
          </w:p>
          <w:p w:rsidR="00411F78" w:rsidRPr="00284A9F" w:rsidRDefault="00411F78" w:rsidP="00C01A00">
            <w:pPr>
              <w:spacing w:after="120"/>
              <w:ind w:left="0" w:firstLine="0"/>
              <w:jc w:val="both"/>
              <w:rPr>
                <w:rFonts w:eastAsiaTheme="minorHAnsi"/>
                <w:sz w:val="22"/>
                <w:szCs w:val="22"/>
                <w:lang w:eastAsia="en-US"/>
              </w:rPr>
            </w:pPr>
            <w:r>
              <w:rPr>
                <w:rFonts w:eastAsiaTheme="minorHAnsi"/>
                <w:sz w:val="22"/>
                <w:szCs w:val="22"/>
                <w:lang w:eastAsia="en-US"/>
              </w:rPr>
              <w:t>e</w:t>
            </w:r>
          </w:p>
          <w:p w:rsidR="00C01A00" w:rsidRPr="00284A9F" w:rsidRDefault="00C01A00" w:rsidP="00C01A00">
            <w:pPr>
              <w:spacing w:after="120"/>
              <w:ind w:left="0" w:firstLine="0"/>
              <w:jc w:val="both"/>
              <w:rPr>
                <w:rFonts w:eastAsiaTheme="minorHAnsi"/>
                <w:sz w:val="22"/>
                <w:szCs w:val="22"/>
                <w:lang w:eastAsia="en-US"/>
              </w:rPr>
            </w:pPr>
            <w:r w:rsidRPr="00284A9F">
              <w:rPr>
                <w:rFonts w:eastAsiaTheme="minorHAnsi"/>
                <w:sz w:val="22"/>
                <w:szCs w:val="22"/>
                <w:lang w:eastAsia="en-US"/>
              </w:rPr>
              <w:t xml:space="preserve">Soggetti disabili </w:t>
            </w:r>
          </w:p>
        </w:tc>
        <w:tc>
          <w:tcPr>
            <w:tcW w:w="5172" w:type="dxa"/>
          </w:tcPr>
          <w:p w:rsidR="00C01A00" w:rsidRPr="00284A9F" w:rsidRDefault="00C01A00" w:rsidP="00C01A00">
            <w:pPr>
              <w:suppressAutoHyphens w:val="0"/>
              <w:autoSpaceDE w:val="0"/>
              <w:autoSpaceDN w:val="0"/>
              <w:adjustRightInd w:val="0"/>
              <w:ind w:left="0" w:firstLine="0"/>
              <w:jc w:val="both"/>
              <w:rPr>
                <w:sz w:val="22"/>
                <w:szCs w:val="22"/>
                <w:lang w:eastAsia="it-IT"/>
              </w:rPr>
            </w:pPr>
            <w:r w:rsidRPr="00284A9F">
              <w:rPr>
                <w:sz w:val="22"/>
                <w:szCs w:val="22"/>
                <w:lang w:eastAsia="it-IT"/>
              </w:rPr>
              <w:lastRenderedPageBreak/>
              <w:t xml:space="preserve">Supporto domiciliare attraverso la realizzazione di progetti educativi volti allo sviluppo equilibrato della </w:t>
            </w:r>
            <w:r w:rsidRPr="00284A9F">
              <w:rPr>
                <w:sz w:val="22"/>
                <w:szCs w:val="22"/>
                <w:lang w:eastAsia="it-IT"/>
              </w:rPr>
              <w:lastRenderedPageBreak/>
              <w:t>personalità mediante interventi educativi mirati al recupero e allo sviluppo delle potenzialità del soggetto che versa in condizioni di difficoltà, accompagnandolo nel percorso educativo di cambiamento e miglioramento della sua qualità di vita. Nel caso di minore l’educatore supporta il beneficiario nell’attività scolastica, ludica, sportiva per incrementare la propria autostima. Altresì l’educatore supporta il nucleo familiare nel suo ruolo genitoriale, offrendo ai genitori opportunità di ascolto, di scambio e di confronto in condizioni di tranquillità, benessere e consapevolezza.</w:t>
            </w:r>
          </w:p>
          <w:p w:rsidR="00C01A00" w:rsidRPr="00284A9F" w:rsidRDefault="00C01A00" w:rsidP="00C01A00">
            <w:pPr>
              <w:suppressAutoHyphens w:val="0"/>
              <w:spacing w:before="120" w:after="120"/>
              <w:ind w:left="0" w:firstLine="0"/>
              <w:jc w:val="both"/>
              <w:rPr>
                <w:sz w:val="22"/>
                <w:szCs w:val="22"/>
                <w:lang w:eastAsia="it-IT"/>
              </w:rPr>
            </w:pPr>
          </w:p>
        </w:tc>
      </w:tr>
      <w:tr w:rsidR="00C01A00" w:rsidRPr="00284A9F" w:rsidTr="00D03A1F">
        <w:trPr>
          <w:trHeight w:val="2488"/>
        </w:trPr>
        <w:tc>
          <w:tcPr>
            <w:tcW w:w="2117" w:type="dxa"/>
            <w:gridSpan w:val="2"/>
          </w:tcPr>
          <w:p w:rsidR="00C01A00" w:rsidRPr="00284A9F" w:rsidRDefault="00C01A00" w:rsidP="00C01A00">
            <w:pPr>
              <w:spacing w:after="120"/>
              <w:ind w:left="0"/>
              <w:jc w:val="both"/>
              <w:rPr>
                <w:sz w:val="22"/>
                <w:szCs w:val="22"/>
              </w:rPr>
            </w:pPr>
          </w:p>
          <w:p w:rsidR="00C01A00" w:rsidRPr="00284A9F" w:rsidRDefault="00C01A00" w:rsidP="00C01A00">
            <w:pPr>
              <w:spacing w:after="120"/>
              <w:ind w:left="0"/>
              <w:jc w:val="both"/>
              <w:rPr>
                <w:sz w:val="22"/>
                <w:szCs w:val="22"/>
              </w:rPr>
            </w:pPr>
            <w:r w:rsidRPr="00284A9F">
              <w:rPr>
                <w:sz w:val="22"/>
                <w:szCs w:val="22"/>
              </w:rPr>
              <w:t xml:space="preserve">    D4   </w:t>
            </w:r>
          </w:p>
          <w:p w:rsidR="00C01A00" w:rsidRPr="00284A9F" w:rsidRDefault="00C01A00" w:rsidP="00C01A00">
            <w:pPr>
              <w:spacing w:after="120"/>
              <w:ind w:left="0"/>
              <w:jc w:val="both"/>
              <w:rPr>
                <w:sz w:val="22"/>
                <w:szCs w:val="22"/>
              </w:rPr>
            </w:pPr>
            <w:r w:rsidRPr="00284A9F">
              <w:rPr>
                <w:sz w:val="22"/>
                <w:szCs w:val="22"/>
              </w:rPr>
              <w:t xml:space="preserve">   Centri Diurni </w:t>
            </w:r>
          </w:p>
        </w:tc>
        <w:tc>
          <w:tcPr>
            <w:tcW w:w="1701" w:type="dxa"/>
          </w:tcPr>
          <w:p w:rsidR="00C01A00" w:rsidRPr="00284A9F" w:rsidRDefault="00C01A00" w:rsidP="00C01A00">
            <w:pPr>
              <w:spacing w:after="120"/>
              <w:ind w:left="0" w:firstLine="0"/>
              <w:jc w:val="both"/>
              <w:rPr>
                <w:sz w:val="22"/>
                <w:szCs w:val="22"/>
              </w:rPr>
            </w:pPr>
            <w:r w:rsidRPr="00284A9F">
              <w:rPr>
                <w:rFonts w:eastAsiaTheme="minorHAnsi"/>
                <w:sz w:val="22"/>
                <w:szCs w:val="22"/>
                <w:lang w:eastAsia="en-US"/>
              </w:rPr>
              <w:t xml:space="preserve">Persone con disabilità e anziani non autosufficienti </w:t>
            </w:r>
          </w:p>
        </w:tc>
        <w:tc>
          <w:tcPr>
            <w:tcW w:w="5172" w:type="dxa"/>
          </w:tcPr>
          <w:p w:rsidR="00C01A00" w:rsidRPr="00284A9F" w:rsidRDefault="00C01A00" w:rsidP="000C705F">
            <w:pPr>
              <w:suppressAutoHyphens w:val="0"/>
              <w:spacing w:before="120" w:after="120"/>
              <w:ind w:left="0" w:firstLine="0"/>
              <w:jc w:val="both"/>
              <w:rPr>
                <w:b/>
                <w:sz w:val="22"/>
                <w:szCs w:val="22"/>
                <w:lang w:eastAsia="it-IT"/>
              </w:rPr>
            </w:pPr>
            <w:r w:rsidRPr="00284A9F">
              <w:rPr>
                <w:sz w:val="22"/>
                <w:szCs w:val="22"/>
                <w:lang w:eastAsia="it-IT"/>
              </w:rPr>
              <w:t xml:space="preserve">I Servizi e le strutture extra domiciliari, sono inserite nel progetto socio assistenziale individuale per </w:t>
            </w:r>
            <w:r w:rsidR="00994901">
              <w:rPr>
                <w:sz w:val="22"/>
                <w:szCs w:val="22"/>
                <w:lang w:eastAsia="it-IT"/>
              </w:rPr>
              <w:t xml:space="preserve"> potenziamento delle abilità </w:t>
            </w:r>
            <w:r w:rsidRPr="00284A9F">
              <w:rPr>
                <w:sz w:val="22"/>
                <w:szCs w:val="22"/>
                <w:lang w:eastAsia="it-IT"/>
              </w:rPr>
              <w:t xml:space="preserve"> prevenzione e rallentamento alla degenerazione del livello di disabilità e non auto sufficienza</w:t>
            </w:r>
            <w:r w:rsidRPr="00284A9F">
              <w:rPr>
                <w:b/>
                <w:bCs/>
                <w:sz w:val="22"/>
                <w:szCs w:val="22"/>
                <w:lang w:eastAsia="it-IT"/>
              </w:rPr>
              <w:t>.</w:t>
            </w:r>
          </w:p>
          <w:p w:rsidR="00C01A00" w:rsidRPr="00284A9F" w:rsidRDefault="00C01A00" w:rsidP="000C705F">
            <w:pPr>
              <w:suppressAutoHyphens w:val="0"/>
              <w:spacing w:before="120" w:after="120"/>
              <w:ind w:left="0" w:firstLine="0"/>
              <w:jc w:val="both"/>
              <w:rPr>
                <w:sz w:val="22"/>
                <w:szCs w:val="22"/>
                <w:lang w:eastAsia="it-IT"/>
              </w:rPr>
            </w:pPr>
            <w:r w:rsidRPr="00284A9F">
              <w:rPr>
                <w:sz w:val="22"/>
                <w:szCs w:val="22"/>
                <w:lang w:eastAsia="it-IT"/>
              </w:rPr>
              <w:t>Per i serviz</w:t>
            </w:r>
            <w:r w:rsidR="00994901">
              <w:rPr>
                <w:sz w:val="22"/>
                <w:szCs w:val="22"/>
                <w:lang w:eastAsia="it-IT"/>
              </w:rPr>
              <w:t xml:space="preserve">i e i requisiti si fa </w:t>
            </w:r>
            <w:r w:rsidRPr="00284A9F">
              <w:rPr>
                <w:sz w:val="22"/>
                <w:szCs w:val="22"/>
                <w:lang w:eastAsia="it-IT"/>
              </w:rPr>
              <w:t>riferimento a:</w:t>
            </w:r>
          </w:p>
          <w:p w:rsidR="00C01A00" w:rsidRPr="00284A9F" w:rsidRDefault="00C01A00" w:rsidP="000C705F">
            <w:pPr>
              <w:suppressAutoHyphens w:val="0"/>
              <w:spacing w:after="200"/>
              <w:ind w:left="0" w:firstLine="0"/>
              <w:jc w:val="both"/>
              <w:rPr>
                <w:sz w:val="22"/>
                <w:szCs w:val="22"/>
              </w:rPr>
            </w:pPr>
            <w:r w:rsidRPr="00284A9F">
              <w:rPr>
                <w:sz w:val="22"/>
                <w:szCs w:val="22"/>
                <w:lang w:eastAsia="it-IT"/>
              </w:rPr>
              <w:t>L.R. 31 luglio 2007, n. 32 “Norme regionali in materia di autorizzazione, accreditamento istituzionale e accordi contrattuali delle strutture sanitarie e socio-sanitarie pubbliche e private” e s.m.i..</w:t>
            </w:r>
          </w:p>
        </w:tc>
      </w:tr>
      <w:tr w:rsidR="00C01A00" w:rsidRPr="00284A9F" w:rsidTr="00D03A1F">
        <w:trPr>
          <w:trHeight w:val="910"/>
        </w:trPr>
        <w:tc>
          <w:tcPr>
            <w:tcW w:w="2117" w:type="dxa"/>
            <w:gridSpan w:val="2"/>
          </w:tcPr>
          <w:p w:rsidR="00C01A00" w:rsidRPr="00284A9F" w:rsidRDefault="00C01A00" w:rsidP="00C01A00">
            <w:pPr>
              <w:spacing w:after="120" w:line="100" w:lineRule="atLeast"/>
              <w:ind w:left="0"/>
              <w:jc w:val="both"/>
              <w:rPr>
                <w:sz w:val="22"/>
                <w:szCs w:val="22"/>
              </w:rPr>
            </w:pPr>
          </w:p>
          <w:p w:rsidR="00C01A00" w:rsidRPr="00284A9F" w:rsidRDefault="00C01A00" w:rsidP="00C01A00">
            <w:pPr>
              <w:spacing w:after="120" w:line="100" w:lineRule="atLeast"/>
              <w:ind w:left="0"/>
              <w:jc w:val="both"/>
              <w:rPr>
                <w:sz w:val="22"/>
                <w:szCs w:val="22"/>
              </w:rPr>
            </w:pPr>
            <w:r w:rsidRPr="00284A9F">
              <w:rPr>
                <w:sz w:val="22"/>
                <w:szCs w:val="22"/>
              </w:rPr>
              <w:t xml:space="preserve">  D5</w:t>
            </w:r>
          </w:p>
          <w:p w:rsidR="00C01A00" w:rsidRPr="00284A9F" w:rsidRDefault="00C01A00" w:rsidP="00C01A00">
            <w:pPr>
              <w:spacing w:after="120" w:line="100" w:lineRule="atLeast"/>
              <w:ind w:left="0"/>
              <w:jc w:val="both"/>
              <w:rPr>
                <w:sz w:val="22"/>
                <w:szCs w:val="22"/>
              </w:rPr>
            </w:pPr>
            <w:r w:rsidRPr="00284A9F">
              <w:rPr>
                <w:sz w:val="22"/>
                <w:szCs w:val="22"/>
              </w:rPr>
              <w:t xml:space="preserve">  Trasporto Sociale con assistenza </w:t>
            </w:r>
          </w:p>
        </w:tc>
        <w:tc>
          <w:tcPr>
            <w:tcW w:w="1701" w:type="dxa"/>
          </w:tcPr>
          <w:p w:rsidR="00C01A00" w:rsidRPr="00284A9F" w:rsidRDefault="00C01A00" w:rsidP="00C01A00">
            <w:pPr>
              <w:spacing w:after="120" w:line="100" w:lineRule="atLeast"/>
              <w:ind w:left="0" w:firstLine="0"/>
              <w:jc w:val="both"/>
              <w:rPr>
                <w:sz w:val="22"/>
                <w:szCs w:val="22"/>
              </w:rPr>
            </w:pPr>
            <w:r w:rsidRPr="00284A9F">
              <w:rPr>
                <w:rFonts w:eastAsiaTheme="minorHAnsi"/>
                <w:sz w:val="22"/>
                <w:szCs w:val="22"/>
                <w:lang w:eastAsia="en-US"/>
              </w:rPr>
              <w:t xml:space="preserve">Persone con disabilità e anziani non autosufficienti </w:t>
            </w:r>
          </w:p>
        </w:tc>
        <w:tc>
          <w:tcPr>
            <w:tcW w:w="5172" w:type="dxa"/>
          </w:tcPr>
          <w:p w:rsidR="00C01A00" w:rsidRPr="00284A9F" w:rsidRDefault="00C01A00" w:rsidP="000C705F">
            <w:pPr>
              <w:suppressAutoHyphens w:val="0"/>
              <w:spacing w:before="120" w:after="120"/>
              <w:ind w:left="0" w:firstLine="0"/>
              <w:jc w:val="both"/>
              <w:rPr>
                <w:sz w:val="22"/>
                <w:szCs w:val="22"/>
                <w:lang w:eastAsia="it-IT"/>
              </w:rPr>
            </w:pPr>
            <w:r w:rsidRPr="00284A9F">
              <w:rPr>
                <w:sz w:val="22"/>
                <w:szCs w:val="22"/>
                <w:lang w:eastAsia="it-IT"/>
              </w:rPr>
              <w:t xml:space="preserve">Il servizio di Trasferimento / Trasporto con assistenza è finalizzato a garantire la possibilità di muoversi sul territorio e può differenziarsi a seconda delle esigenze e della destinazione. </w:t>
            </w:r>
          </w:p>
          <w:p w:rsidR="00C01A00" w:rsidRPr="00284A9F" w:rsidRDefault="00C01A00" w:rsidP="000C705F">
            <w:pPr>
              <w:suppressAutoHyphens w:val="0"/>
              <w:spacing w:after="120"/>
              <w:ind w:left="0" w:firstLine="0"/>
              <w:jc w:val="both"/>
              <w:rPr>
                <w:bCs/>
                <w:sz w:val="22"/>
                <w:szCs w:val="22"/>
                <w:lang w:eastAsia="it-IT"/>
              </w:rPr>
            </w:pPr>
            <w:r w:rsidRPr="00284A9F">
              <w:rPr>
                <w:bCs/>
                <w:sz w:val="22"/>
                <w:szCs w:val="22"/>
                <w:lang w:eastAsia="it-IT"/>
              </w:rPr>
              <w:t xml:space="preserve">Il servizio di trasporto si pone come obiettivo principale quello di facilitare gli spostamenti di persone con compromissioni dell’autonomia personale al fine di favorire il loro inserimento sociale e il regolare svolgimento di attività di vita quotidiana, studio e lavoro, e consentire la fruizione delle prestazioni socio assistenziali extra domiciliari. Il servizio è teso a colmare le distanze e a garantire il superamento di particolari difficoltà nell’accesso ai tradizionali mezzi di trasporto pubblico. </w:t>
            </w:r>
          </w:p>
          <w:p w:rsidR="00C01A00" w:rsidRPr="00284A9F" w:rsidRDefault="00C01A00" w:rsidP="000C705F">
            <w:pPr>
              <w:suppressAutoHyphens w:val="0"/>
              <w:spacing w:after="120"/>
              <w:ind w:left="0" w:firstLine="0"/>
              <w:jc w:val="both"/>
              <w:rPr>
                <w:sz w:val="22"/>
                <w:szCs w:val="22"/>
                <w:lang w:eastAsia="it-IT"/>
              </w:rPr>
            </w:pPr>
            <w:r w:rsidRPr="00284A9F">
              <w:rPr>
                <w:sz w:val="22"/>
                <w:szCs w:val="22"/>
                <w:lang w:eastAsia="it-IT"/>
              </w:rPr>
              <w:t xml:space="preserve">Le prestazioni del servizio consistono in: </w:t>
            </w:r>
          </w:p>
          <w:p w:rsidR="00C01A00" w:rsidRPr="00284A9F" w:rsidRDefault="00C01A00" w:rsidP="000C705F">
            <w:pPr>
              <w:numPr>
                <w:ilvl w:val="0"/>
                <w:numId w:val="10"/>
              </w:numPr>
              <w:suppressAutoHyphens w:val="0"/>
              <w:spacing w:after="200" w:line="276" w:lineRule="auto"/>
              <w:ind w:left="765" w:hanging="357"/>
              <w:contextualSpacing/>
              <w:jc w:val="both"/>
              <w:rPr>
                <w:sz w:val="22"/>
                <w:szCs w:val="22"/>
                <w:lang w:eastAsia="it-IT"/>
              </w:rPr>
            </w:pPr>
            <w:r w:rsidRPr="00284A9F">
              <w:rPr>
                <w:sz w:val="22"/>
                <w:szCs w:val="22"/>
                <w:lang w:eastAsia="it-IT"/>
              </w:rPr>
              <w:t xml:space="preserve">accesso alle strutture socio-assistenziali, socio-sanitarie; </w:t>
            </w:r>
          </w:p>
          <w:p w:rsidR="00C01A00" w:rsidRPr="00284A9F" w:rsidRDefault="00C01A00" w:rsidP="000C705F">
            <w:pPr>
              <w:numPr>
                <w:ilvl w:val="0"/>
                <w:numId w:val="10"/>
              </w:numPr>
              <w:suppressAutoHyphens w:val="0"/>
              <w:spacing w:after="200" w:line="276" w:lineRule="auto"/>
              <w:ind w:left="765" w:hanging="357"/>
              <w:contextualSpacing/>
              <w:jc w:val="both"/>
              <w:rPr>
                <w:sz w:val="22"/>
                <w:szCs w:val="22"/>
                <w:lang w:eastAsia="it-IT"/>
              </w:rPr>
            </w:pPr>
            <w:r w:rsidRPr="00284A9F">
              <w:rPr>
                <w:sz w:val="22"/>
                <w:szCs w:val="22"/>
                <w:lang w:eastAsia="it-IT"/>
              </w:rPr>
              <w:t xml:space="preserve">accesso ai centri diurni integrati e alla rete di servizi socio-ricreativi ed aggregativi; </w:t>
            </w:r>
          </w:p>
          <w:p w:rsidR="00C01A00" w:rsidRPr="00284A9F" w:rsidRDefault="00C01A00" w:rsidP="000C705F">
            <w:pPr>
              <w:numPr>
                <w:ilvl w:val="0"/>
                <w:numId w:val="10"/>
              </w:numPr>
              <w:suppressAutoHyphens w:val="0"/>
              <w:spacing w:after="200" w:line="276" w:lineRule="auto"/>
              <w:ind w:left="765" w:hanging="357"/>
              <w:contextualSpacing/>
              <w:jc w:val="both"/>
              <w:rPr>
                <w:sz w:val="22"/>
                <w:szCs w:val="22"/>
                <w:lang w:eastAsia="it-IT"/>
              </w:rPr>
            </w:pPr>
            <w:r w:rsidRPr="00284A9F">
              <w:rPr>
                <w:sz w:val="22"/>
                <w:szCs w:val="22"/>
                <w:lang w:eastAsia="it-IT"/>
              </w:rPr>
              <w:t xml:space="preserve">attività di trasporto verso diverse destinazioni, preventivamente programmate e concordate, volte a favorire la piena partecipazione degli utenti alla vita sociale, formativa e lavorativa; </w:t>
            </w:r>
          </w:p>
          <w:p w:rsidR="00C01A00" w:rsidRPr="00284A9F" w:rsidRDefault="00C01A00" w:rsidP="000C705F">
            <w:pPr>
              <w:spacing w:after="120" w:line="100" w:lineRule="atLeast"/>
              <w:ind w:left="0" w:firstLine="0"/>
              <w:jc w:val="both"/>
              <w:rPr>
                <w:sz w:val="22"/>
                <w:szCs w:val="22"/>
              </w:rPr>
            </w:pPr>
            <w:r w:rsidRPr="00284A9F">
              <w:rPr>
                <w:sz w:val="22"/>
                <w:szCs w:val="22"/>
                <w:lang w:eastAsia="it-IT"/>
              </w:rPr>
              <w:t>incentivare la partecipazione a manifestazioni culturali ed aggregative.</w:t>
            </w:r>
          </w:p>
        </w:tc>
      </w:tr>
      <w:tr w:rsidR="00C01A00" w:rsidRPr="00284A9F" w:rsidTr="00D03A1F">
        <w:trPr>
          <w:trHeight w:val="599"/>
        </w:trPr>
        <w:tc>
          <w:tcPr>
            <w:tcW w:w="2117" w:type="dxa"/>
            <w:gridSpan w:val="2"/>
          </w:tcPr>
          <w:p w:rsidR="00C01A00" w:rsidRPr="00284A9F" w:rsidRDefault="00C01A00" w:rsidP="00C01A00">
            <w:pPr>
              <w:spacing w:after="120" w:line="100" w:lineRule="atLeast"/>
              <w:ind w:left="0"/>
              <w:jc w:val="both"/>
              <w:rPr>
                <w:sz w:val="22"/>
                <w:szCs w:val="22"/>
              </w:rPr>
            </w:pPr>
          </w:p>
          <w:p w:rsidR="00C01A00" w:rsidRPr="00284A9F" w:rsidRDefault="00C01A00" w:rsidP="00C01A00">
            <w:pPr>
              <w:spacing w:after="120" w:line="100" w:lineRule="atLeast"/>
              <w:ind w:left="0"/>
              <w:jc w:val="both"/>
              <w:rPr>
                <w:sz w:val="22"/>
                <w:szCs w:val="22"/>
              </w:rPr>
            </w:pPr>
            <w:r w:rsidRPr="00284A9F">
              <w:rPr>
                <w:sz w:val="22"/>
                <w:szCs w:val="22"/>
              </w:rPr>
              <w:t xml:space="preserve">    D6</w:t>
            </w:r>
          </w:p>
          <w:p w:rsidR="00C01A00" w:rsidRPr="00284A9F" w:rsidRDefault="00C01A00" w:rsidP="00F966AD">
            <w:pPr>
              <w:spacing w:after="120" w:line="100" w:lineRule="atLeast"/>
              <w:ind w:left="0"/>
              <w:jc w:val="both"/>
              <w:rPr>
                <w:sz w:val="22"/>
                <w:szCs w:val="22"/>
              </w:rPr>
            </w:pPr>
            <w:r w:rsidRPr="00284A9F">
              <w:rPr>
                <w:sz w:val="22"/>
                <w:szCs w:val="22"/>
              </w:rPr>
              <w:t xml:space="preserve"> </w:t>
            </w:r>
            <w:r w:rsidR="00F966AD">
              <w:rPr>
                <w:sz w:val="22"/>
                <w:szCs w:val="22"/>
              </w:rPr>
              <w:t xml:space="preserve"> T</w:t>
            </w:r>
            <w:r w:rsidRPr="00284A9F">
              <w:rPr>
                <w:sz w:val="22"/>
                <w:szCs w:val="22"/>
              </w:rPr>
              <w:t>rasporto Sociale Carrozzato</w:t>
            </w:r>
          </w:p>
        </w:tc>
        <w:tc>
          <w:tcPr>
            <w:tcW w:w="1701" w:type="dxa"/>
          </w:tcPr>
          <w:p w:rsidR="00E769FB" w:rsidRPr="00284A9F" w:rsidRDefault="00E769FB" w:rsidP="00C01A00">
            <w:pPr>
              <w:suppressAutoHyphens w:val="0"/>
              <w:spacing w:after="200" w:line="276" w:lineRule="auto"/>
              <w:ind w:left="0" w:firstLine="0"/>
              <w:rPr>
                <w:rFonts w:eastAsiaTheme="minorHAnsi"/>
                <w:sz w:val="22"/>
                <w:szCs w:val="22"/>
                <w:lang w:eastAsia="en-US"/>
              </w:rPr>
            </w:pPr>
          </w:p>
          <w:p w:rsidR="00C01A00" w:rsidRPr="00284A9F" w:rsidRDefault="00C01A00" w:rsidP="00C01A00">
            <w:pPr>
              <w:suppressAutoHyphens w:val="0"/>
              <w:spacing w:after="200" w:line="276" w:lineRule="auto"/>
              <w:ind w:left="0" w:firstLine="0"/>
              <w:rPr>
                <w:sz w:val="22"/>
                <w:szCs w:val="22"/>
              </w:rPr>
            </w:pPr>
            <w:r w:rsidRPr="00284A9F">
              <w:rPr>
                <w:rFonts w:eastAsiaTheme="minorHAnsi"/>
                <w:sz w:val="22"/>
                <w:szCs w:val="22"/>
                <w:lang w:eastAsia="en-US"/>
              </w:rPr>
              <w:t xml:space="preserve">Persone con disabilità e anziani non autosufficienti </w:t>
            </w:r>
          </w:p>
          <w:p w:rsidR="00C01A00" w:rsidRPr="00284A9F" w:rsidRDefault="00C01A00" w:rsidP="00C01A00">
            <w:pPr>
              <w:spacing w:after="120" w:line="100" w:lineRule="atLeast"/>
              <w:ind w:left="0" w:firstLine="0"/>
              <w:jc w:val="both"/>
              <w:rPr>
                <w:sz w:val="22"/>
                <w:szCs w:val="22"/>
              </w:rPr>
            </w:pPr>
          </w:p>
        </w:tc>
        <w:tc>
          <w:tcPr>
            <w:tcW w:w="5172" w:type="dxa"/>
          </w:tcPr>
          <w:p w:rsidR="00C01A00" w:rsidRPr="00284A9F" w:rsidRDefault="00C01A00" w:rsidP="00C01A00">
            <w:pPr>
              <w:suppressAutoHyphens w:val="0"/>
              <w:spacing w:before="120" w:after="120"/>
              <w:ind w:left="0" w:firstLine="0"/>
              <w:jc w:val="both"/>
              <w:rPr>
                <w:sz w:val="22"/>
                <w:szCs w:val="22"/>
                <w:lang w:eastAsia="it-IT"/>
              </w:rPr>
            </w:pPr>
            <w:r w:rsidRPr="00284A9F">
              <w:rPr>
                <w:sz w:val="22"/>
                <w:szCs w:val="22"/>
                <w:lang w:eastAsia="it-IT"/>
              </w:rPr>
              <w:t xml:space="preserve">Il servizio di Trasferimento / Trasporto “carrozzato” è finalizzato a garantire la possibilità di muoversi sul territorio e può differenziarsi a seconda delle esigenze e della destinazione. </w:t>
            </w:r>
          </w:p>
          <w:p w:rsidR="00C01A00" w:rsidRPr="00284A9F" w:rsidRDefault="00C01A00" w:rsidP="00C01A00">
            <w:pPr>
              <w:suppressAutoHyphens w:val="0"/>
              <w:spacing w:after="120"/>
              <w:ind w:left="0" w:firstLine="0"/>
              <w:jc w:val="both"/>
              <w:rPr>
                <w:sz w:val="22"/>
                <w:szCs w:val="22"/>
                <w:lang w:eastAsia="it-IT"/>
              </w:rPr>
            </w:pPr>
            <w:r w:rsidRPr="00284A9F">
              <w:rPr>
                <w:sz w:val="22"/>
                <w:szCs w:val="22"/>
                <w:lang w:eastAsia="it-IT"/>
              </w:rPr>
              <w:t xml:space="preserve">Il servizio di trasporto si pone come obiettivo principale quello di facilitare gli spostamenti di persone con compromissioni dell’autonomia personale al fine di favorire il loro inserimento sociale e il regolare svolgimento di attività di vita quotidiana, studio e lavoro, e consentire la fruizione delle prestazioni socio assistenziali extra domiciliari. Il servizio è teso a colmare le distanze e a garantire il superamento di particolari difficoltà nell’accesso ai tradizionali mezzi di trasporto pubblico. </w:t>
            </w:r>
          </w:p>
          <w:p w:rsidR="00C01A00" w:rsidRPr="00284A9F" w:rsidRDefault="00C01A00" w:rsidP="00C01A00">
            <w:pPr>
              <w:suppressAutoHyphens w:val="0"/>
              <w:ind w:left="0" w:firstLine="0"/>
              <w:jc w:val="both"/>
              <w:rPr>
                <w:sz w:val="22"/>
                <w:szCs w:val="22"/>
                <w:lang w:eastAsia="it-IT"/>
              </w:rPr>
            </w:pPr>
            <w:r w:rsidRPr="00284A9F">
              <w:rPr>
                <w:sz w:val="22"/>
                <w:szCs w:val="22"/>
                <w:lang w:eastAsia="it-IT"/>
              </w:rPr>
              <w:t xml:space="preserve">Le prestazioni del servizio consistono in: </w:t>
            </w:r>
          </w:p>
          <w:p w:rsidR="00C01A00" w:rsidRPr="00284A9F" w:rsidRDefault="00C01A00" w:rsidP="00C01A00">
            <w:pPr>
              <w:numPr>
                <w:ilvl w:val="0"/>
                <w:numId w:val="10"/>
              </w:numPr>
              <w:suppressAutoHyphens w:val="0"/>
              <w:spacing w:after="200" w:line="276" w:lineRule="auto"/>
              <w:ind w:left="765" w:hanging="357"/>
              <w:contextualSpacing/>
              <w:jc w:val="both"/>
              <w:rPr>
                <w:sz w:val="22"/>
                <w:szCs w:val="22"/>
                <w:lang w:eastAsia="it-IT"/>
              </w:rPr>
            </w:pPr>
            <w:r w:rsidRPr="00284A9F">
              <w:rPr>
                <w:sz w:val="22"/>
                <w:szCs w:val="22"/>
                <w:lang w:eastAsia="it-IT"/>
              </w:rPr>
              <w:t xml:space="preserve">accesso alle strutture socio-assistenziali, socio-sanitarie; </w:t>
            </w:r>
          </w:p>
          <w:p w:rsidR="00C01A00" w:rsidRPr="00284A9F" w:rsidRDefault="00C01A00" w:rsidP="00C01A00">
            <w:pPr>
              <w:numPr>
                <w:ilvl w:val="0"/>
                <w:numId w:val="10"/>
              </w:numPr>
              <w:suppressAutoHyphens w:val="0"/>
              <w:spacing w:after="200" w:line="276" w:lineRule="auto"/>
              <w:ind w:left="765" w:hanging="357"/>
              <w:contextualSpacing/>
              <w:jc w:val="both"/>
              <w:rPr>
                <w:sz w:val="22"/>
                <w:szCs w:val="22"/>
                <w:lang w:eastAsia="it-IT"/>
              </w:rPr>
            </w:pPr>
            <w:r w:rsidRPr="00284A9F">
              <w:rPr>
                <w:sz w:val="22"/>
                <w:szCs w:val="22"/>
                <w:lang w:eastAsia="it-IT"/>
              </w:rPr>
              <w:t xml:space="preserve">accesso ai centri diurni integrati e alla rete di servizi socio-ricreativi ed aggregativi; </w:t>
            </w:r>
          </w:p>
          <w:p w:rsidR="00C01A00" w:rsidRPr="00284A9F" w:rsidRDefault="00C01A00" w:rsidP="00C01A00">
            <w:pPr>
              <w:numPr>
                <w:ilvl w:val="0"/>
                <w:numId w:val="10"/>
              </w:numPr>
              <w:suppressAutoHyphens w:val="0"/>
              <w:spacing w:after="200" w:line="276" w:lineRule="auto"/>
              <w:ind w:left="765" w:hanging="357"/>
              <w:contextualSpacing/>
              <w:jc w:val="both"/>
              <w:rPr>
                <w:sz w:val="22"/>
                <w:szCs w:val="22"/>
                <w:lang w:eastAsia="it-IT"/>
              </w:rPr>
            </w:pPr>
            <w:r w:rsidRPr="00284A9F">
              <w:rPr>
                <w:sz w:val="22"/>
                <w:szCs w:val="22"/>
                <w:lang w:eastAsia="it-IT"/>
              </w:rPr>
              <w:t xml:space="preserve">attività di trasporto verso diverse destinazioni, preventivamente programmate e concordate, volte a favorire la piena partecipazione degli utenti alla vita sociale, formativa e lavorativa; </w:t>
            </w:r>
          </w:p>
          <w:p w:rsidR="00C01A00" w:rsidRPr="00284A9F" w:rsidRDefault="00C01A00" w:rsidP="00C01A00">
            <w:pPr>
              <w:numPr>
                <w:ilvl w:val="0"/>
                <w:numId w:val="10"/>
              </w:numPr>
              <w:suppressAutoHyphens w:val="0"/>
              <w:spacing w:after="200" w:line="276" w:lineRule="auto"/>
              <w:ind w:left="765" w:hanging="357"/>
              <w:contextualSpacing/>
              <w:jc w:val="both"/>
              <w:rPr>
                <w:sz w:val="22"/>
                <w:szCs w:val="22"/>
                <w:lang w:eastAsia="it-IT"/>
              </w:rPr>
            </w:pPr>
            <w:r w:rsidRPr="00284A9F">
              <w:rPr>
                <w:sz w:val="22"/>
                <w:szCs w:val="22"/>
                <w:lang w:eastAsia="it-IT"/>
              </w:rPr>
              <w:t>incentivare la partecipazione a manifestazioni culturali ed aggregative.</w:t>
            </w:r>
          </w:p>
          <w:p w:rsidR="00C01A00" w:rsidRPr="00284A9F" w:rsidRDefault="00C01A00" w:rsidP="00C01A00">
            <w:pPr>
              <w:spacing w:after="120" w:line="100" w:lineRule="atLeast"/>
              <w:ind w:left="0" w:firstLine="0"/>
              <w:jc w:val="both"/>
              <w:rPr>
                <w:sz w:val="22"/>
                <w:szCs w:val="22"/>
              </w:rPr>
            </w:pPr>
            <w:r w:rsidRPr="00284A9F">
              <w:rPr>
                <w:sz w:val="22"/>
                <w:szCs w:val="22"/>
                <w:lang w:eastAsia="it-IT"/>
              </w:rPr>
              <w:t>Il servizio prevede l’impiego di un mezzo idoneo per il trasporto di persone con ridotte funzionalità motorie che prevedano l’uso di “carrozzina”.</w:t>
            </w:r>
          </w:p>
        </w:tc>
      </w:tr>
      <w:tr w:rsidR="00E769FB" w:rsidRPr="00284A9F" w:rsidTr="00D03A1F">
        <w:trPr>
          <w:trHeight w:val="599"/>
        </w:trPr>
        <w:tc>
          <w:tcPr>
            <w:tcW w:w="2117" w:type="dxa"/>
            <w:gridSpan w:val="2"/>
          </w:tcPr>
          <w:p w:rsidR="00E769FB" w:rsidRPr="00284A9F" w:rsidRDefault="00E769FB" w:rsidP="00E769FB">
            <w:pPr>
              <w:spacing w:after="120" w:line="100" w:lineRule="atLeast"/>
              <w:jc w:val="both"/>
              <w:rPr>
                <w:sz w:val="22"/>
                <w:szCs w:val="22"/>
              </w:rPr>
            </w:pPr>
            <w:r w:rsidRPr="00284A9F">
              <w:rPr>
                <w:sz w:val="22"/>
                <w:szCs w:val="22"/>
              </w:rPr>
              <w:t xml:space="preserve">   D7 </w:t>
            </w:r>
          </w:p>
          <w:p w:rsidR="00E769FB" w:rsidRPr="00284A9F" w:rsidRDefault="00E769FB" w:rsidP="00F966AD">
            <w:pPr>
              <w:spacing w:after="120" w:line="100" w:lineRule="atLeast"/>
              <w:jc w:val="both"/>
              <w:rPr>
                <w:sz w:val="22"/>
                <w:szCs w:val="22"/>
              </w:rPr>
            </w:pPr>
            <w:r w:rsidRPr="00284A9F">
              <w:rPr>
                <w:sz w:val="22"/>
                <w:szCs w:val="22"/>
              </w:rPr>
              <w:t xml:space="preserve">   Servizi per attività sportive </w:t>
            </w:r>
            <w:r w:rsidR="00994901">
              <w:rPr>
                <w:sz w:val="22"/>
                <w:szCs w:val="22"/>
              </w:rPr>
              <w:t xml:space="preserve">specificatamente </w:t>
            </w:r>
            <w:r w:rsidRPr="00284A9F">
              <w:rPr>
                <w:sz w:val="22"/>
                <w:szCs w:val="22"/>
              </w:rPr>
              <w:t>per disabili</w:t>
            </w:r>
          </w:p>
        </w:tc>
        <w:tc>
          <w:tcPr>
            <w:tcW w:w="1701" w:type="dxa"/>
          </w:tcPr>
          <w:p w:rsidR="00E769FB" w:rsidRPr="00E769FB" w:rsidRDefault="00E769FB" w:rsidP="00E769FB">
            <w:pPr>
              <w:suppressAutoHyphens w:val="0"/>
              <w:spacing w:after="200" w:line="276" w:lineRule="auto"/>
              <w:ind w:left="0" w:firstLine="0"/>
              <w:rPr>
                <w:sz w:val="22"/>
                <w:szCs w:val="22"/>
              </w:rPr>
            </w:pPr>
            <w:r w:rsidRPr="00E769FB">
              <w:rPr>
                <w:rFonts w:eastAsiaTheme="minorHAnsi"/>
                <w:sz w:val="22"/>
                <w:szCs w:val="22"/>
                <w:lang w:eastAsia="en-US"/>
              </w:rPr>
              <w:t xml:space="preserve">Persone con disabilità </w:t>
            </w:r>
          </w:p>
          <w:p w:rsidR="00E769FB" w:rsidRPr="00284A9F" w:rsidRDefault="00E769FB" w:rsidP="00E769FB">
            <w:pPr>
              <w:suppressAutoHyphens w:val="0"/>
              <w:spacing w:after="200" w:line="276" w:lineRule="auto"/>
              <w:ind w:left="0" w:firstLine="0"/>
              <w:rPr>
                <w:rFonts w:eastAsiaTheme="minorHAnsi"/>
                <w:sz w:val="22"/>
                <w:szCs w:val="22"/>
                <w:lang w:eastAsia="en-US"/>
              </w:rPr>
            </w:pPr>
          </w:p>
        </w:tc>
        <w:tc>
          <w:tcPr>
            <w:tcW w:w="5172" w:type="dxa"/>
          </w:tcPr>
          <w:p w:rsidR="00E769FB" w:rsidRPr="00E769FB" w:rsidRDefault="00E769FB" w:rsidP="00E769FB">
            <w:pPr>
              <w:suppressAutoHyphens w:val="0"/>
              <w:spacing w:before="120" w:after="120"/>
              <w:ind w:left="0" w:firstLine="0"/>
              <w:jc w:val="both"/>
              <w:rPr>
                <w:sz w:val="22"/>
                <w:szCs w:val="22"/>
                <w:lang w:eastAsia="it-IT"/>
              </w:rPr>
            </w:pPr>
            <w:r w:rsidRPr="00E769FB">
              <w:rPr>
                <w:sz w:val="22"/>
                <w:szCs w:val="22"/>
                <w:lang w:eastAsia="it-IT"/>
              </w:rPr>
              <w:t>Centri e strutture che possano offrire un progetto socio assistenziale individuale per il potenziamento delle abilità e di prevenzione e rallentamento alla degenerazione del livello di disabilità.</w:t>
            </w:r>
          </w:p>
          <w:p w:rsidR="00E769FB" w:rsidRPr="00284A9F" w:rsidRDefault="00E769FB" w:rsidP="00E769FB">
            <w:pPr>
              <w:suppressAutoHyphens w:val="0"/>
              <w:spacing w:before="120" w:after="120"/>
              <w:ind w:left="0" w:firstLine="0"/>
              <w:jc w:val="both"/>
              <w:rPr>
                <w:sz w:val="22"/>
                <w:szCs w:val="22"/>
                <w:lang w:eastAsia="it-IT"/>
              </w:rPr>
            </w:pPr>
            <w:r w:rsidRPr="00284A9F">
              <w:rPr>
                <w:sz w:val="22"/>
                <w:szCs w:val="22"/>
                <w:lang w:eastAsia="it-IT"/>
              </w:rPr>
              <w:t>Ne sono esempio i Centri di Ippoterapia e i Centri Sportivi terapeutici e riabilitativi</w:t>
            </w:r>
          </w:p>
        </w:tc>
      </w:tr>
      <w:tr w:rsidR="00994901" w:rsidRPr="00284A9F" w:rsidTr="00D03A1F">
        <w:trPr>
          <w:trHeight w:val="599"/>
        </w:trPr>
        <w:tc>
          <w:tcPr>
            <w:tcW w:w="2117" w:type="dxa"/>
            <w:gridSpan w:val="2"/>
          </w:tcPr>
          <w:p w:rsidR="00994901" w:rsidRDefault="00994901" w:rsidP="00E769FB">
            <w:pPr>
              <w:spacing w:after="120" w:line="100" w:lineRule="atLeast"/>
              <w:jc w:val="both"/>
              <w:rPr>
                <w:sz w:val="22"/>
                <w:szCs w:val="22"/>
              </w:rPr>
            </w:pPr>
            <w:r>
              <w:rPr>
                <w:sz w:val="22"/>
                <w:szCs w:val="22"/>
              </w:rPr>
              <w:t xml:space="preserve">D8 </w:t>
            </w:r>
          </w:p>
          <w:p w:rsidR="00994901" w:rsidRPr="00284A9F" w:rsidRDefault="00994901" w:rsidP="00994901">
            <w:pPr>
              <w:spacing w:after="120" w:line="100" w:lineRule="atLeast"/>
              <w:ind w:left="0" w:firstLine="0"/>
              <w:jc w:val="both"/>
              <w:rPr>
                <w:sz w:val="22"/>
                <w:szCs w:val="22"/>
              </w:rPr>
            </w:pPr>
            <w:r>
              <w:rPr>
                <w:sz w:val="22"/>
                <w:szCs w:val="22"/>
              </w:rPr>
              <w:t xml:space="preserve">Percorsi di integrazione scolastica ed extrascolastica </w:t>
            </w:r>
          </w:p>
        </w:tc>
        <w:tc>
          <w:tcPr>
            <w:tcW w:w="1701" w:type="dxa"/>
          </w:tcPr>
          <w:p w:rsidR="00994901" w:rsidRPr="00994901" w:rsidRDefault="00994901" w:rsidP="00994901">
            <w:pPr>
              <w:suppressAutoHyphens w:val="0"/>
              <w:spacing w:after="200" w:line="276" w:lineRule="auto"/>
              <w:ind w:left="0" w:firstLine="0"/>
              <w:rPr>
                <w:rFonts w:eastAsiaTheme="minorHAnsi"/>
                <w:sz w:val="22"/>
                <w:szCs w:val="22"/>
                <w:lang w:eastAsia="en-US"/>
              </w:rPr>
            </w:pPr>
            <w:r>
              <w:rPr>
                <w:rFonts w:eastAsiaTheme="minorHAnsi"/>
                <w:sz w:val="22"/>
                <w:szCs w:val="22"/>
                <w:lang w:eastAsia="en-US"/>
              </w:rPr>
              <w:t>Studenti disabili ai sensi della legge 104/1992 – Alunni in possesso di una diagnosi di DSA ( disturbo specifico dell’apprendimento)legge 170/2010</w:t>
            </w:r>
          </w:p>
        </w:tc>
        <w:tc>
          <w:tcPr>
            <w:tcW w:w="5172" w:type="dxa"/>
          </w:tcPr>
          <w:p w:rsidR="00994901" w:rsidRPr="00E769FB" w:rsidRDefault="00994901" w:rsidP="00A229AC">
            <w:pPr>
              <w:suppressAutoHyphens w:val="0"/>
              <w:spacing w:before="120" w:after="120"/>
              <w:ind w:left="0" w:firstLine="0"/>
              <w:jc w:val="both"/>
              <w:rPr>
                <w:sz w:val="22"/>
                <w:szCs w:val="22"/>
                <w:lang w:eastAsia="it-IT"/>
              </w:rPr>
            </w:pPr>
            <w:r>
              <w:rPr>
                <w:sz w:val="22"/>
                <w:szCs w:val="22"/>
                <w:lang w:eastAsia="it-IT"/>
              </w:rPr>
              <w:t xml:space="preserve">Attività svolte a </w:t>
            </w:r>
            <w:r w:rsidR="00A229AC">
              <w:rPr>
                <w:sz w:val="22"/>
                <w:szCs w:val="22"/>
                <w:lang w:eastAsia="it-IT"/>
              </w:rPr>
              <w:t>favorire l’</w:t>
            </w:r>
            <w:r>
              <w:rPr>
                <w:sz w:val="22"/>
                <w:szCs w:val="22"/>
                <w:lang w:eastAsia="it-IT"/>
              </w:rPr>
              <w:t>autonomi</w:t>
            </w:r>
            <w:r w:rsidR="00A229AC">
              <w:rPr>
                <w:sz w:val="22"/>
                <w:szCs w:val="22"/>
                <w:lang w:eastAsia="it-IT"/>
              </w:rPr>
              <w:t>a</w:t>
            </w:r>
            <w:r>
              <w:rPr>
                <w:sz w:val="22"/>
                <w:szCs w:val="22"/>
                <w:lang w:eastAsia="it-IT"/>
              </w:rPr>
              <w:t xml:space="preserve"> e la comunicazione di ragazzi con disabilità-</w:t>
            </w:r>
          </w:p>
        </w:tc>
      </w:tr>
    </w:tbl>
    <w:p w:rsidR="00C01A00" w:rsidRPr="00284A9F" w:rsidRDefault="00C01A00" w:rsidP="00C01A00">
      <w:pPr>
        <w:spacing w:after="120" w:line="100" w:lineRule="atLeast"/>
        <w:ind w:left="0" w:firstLine="0"/>
        <w:jc w:val="both"/>
        <w:rPr>
          <w:sz w:val="22"/>
          <w:szCs w:val="22"/>
        </w:rPr>
      </w:pPr>
      <w:r w:rsidRPr="00284A9F">
        <w:rPr>
          <w:sz w:val="22"/>
          <w:szCs w:val="22"/>
        </w:rPr>
        <w:br w:type="textWrapping" w:clear="all"/>
      </w:r>
    </w:p>
    <w:p w:rsidR="005A69C0" w:rsidRPr="00284A9F" w:rsidRDefault="00D65756" w:rsidP="000C705F">
      <w:pPr>
        <w:spacing w:after="120" w:line="100" w:lineRule="atLeast"/>
        <w:ind w:left="0" w:firstLine="0"/>
        <w:jc w:val="both"/>
        <w:rPr>
          <w:rStyle w:val="Enfasigrassetto"/>
          <w:b w:val="0"/>
          <w:bCs w:val="0"/>
          <w:sz w:val="22"/>
          <w:szCs w:val="22"/>
        </w:rPr>
      </w:pPr>
      <w:r w:rsidRPr="00D65756">
        <w:rPr>
          <w:rStyle w:val="Enfasigrassetto"/>
          <w:b w:val="0"/>
          <w:bCs w:val="0"/>
          <w:sz w:val="22"/>
          <w:szCs w:val="22"/>
        </w:rPr>
        <w:lastRenderedPageBreak/>
        <w:t>La Comunità Montana “Montagna Marsicana”</w:t>
      </w:r>
      <w:r w:rsidR="005A69C0" w:rsidRPr="00D65756">
        <w:rPr>
          <w:rStyle w:val="Enfasigrassetto"/>
          <w:b w:val="0"/>
          <w:bCs w:val="0"/>
          <w:sz w:val="22"/>
          <w:szCs w:val="22"/>
        </w:rPr>
        <w:t xml:space="preserve"> - Ambito Distrettuale Sociale numero </w:t>
      </w:r>
      <w:r w:rsidRPr="00D65756">
        <w:rPr>
          <w:rStyle w:val="Enfasigrassetto"/>
          <w:b w:val="0"/>
          <w:bCs w:val="0"/>
          <w:sz w:val="22"/>
          <w:szCs w:val="22"/>
        </w:rPr>
        <w:t>2</w:t>
      </w:r>
      <w:r w:rsidR="005A69C0" w:rsidRPr="00284A9F">
        <w:rPr>
          <w:rStyle w:val="Enfasigrassetto"/>
          <w:b w:val="0"/>
          <w:bCs w:val="0"/>
          <w:sz w:val="22"/>
          <w:szCs w:val="22"/>
        </w:rPr>
        <w:t xml:space="preserve"> - intende procedere all’individuazione di sogget</w:t>
      </w:r>
      <w:r w:rsidR="00230F20" w:rsidRPr="00284A9F">
        <w:rPr>
          <w:rStyle w:val="Enfasigrassetto"/>
          <w:b w:val="0"/>
          <w:bCs w:val="0"/>
          <w:sz w:val="22"/>
          <w:szCs w:val="22"/>
        </w:rPr>
        <w:t>ti specializzati, da abilitare</w:t>
      </w:r>
      <w:r w:rsidR="005A69C0" w:rsidRPr="00284A9F">
        <w:rPr>
          <w:rStyle w:val="Enfasigrassetto"/>
          <w:b w:val="0"/>
          <w:bCs w:val="0"/>
          <w:sz w:val="22"/>
          <w:szCs w:val="22"/>
        </w:rPr>
        <w:t>, secondo le modalità individuate nel disciplinare allegato al presente Avviso, al fine di:</w:t>
      </w:r>
    </w:p>
    <w:p w:rsidR="005A69C0" w:rsidRPr="00284A9F" w:rsidRDefault="00230F20" w:rsidP="000C705F">
      <w:pPr>
        <w:pStyle w:val="Paragrafoelenco"/>
        <w:numPr>
          <w:ilvl w:val="0"/>
          <w:numId w:val="5"/>
        </w:numPr>
        <w:suppressAutoHyphens w:val="0"/>
        <w:spacing w:after="200" w:line="276" w:lineRule="auto"/>
        <w:jc w:val="both"/>
        <w:rPr>
          <w:rFonts w:eastAsiaTheme="minorHAnsi"/>
          <w:sz w:val="22"/>
          <w:szCs w:val="22"/>
          <w:lang w:eastAsia="en-US"/>
        </w:rPr>
      </w:pPr>
      <w:r w:rsidRPr="00284A9F">
        <w:rPr>
          <w:rFonts w:eastAsiaTheme="minorHAnsi"/>
          <w:sz w:val="22"/>
          <w:szCs w:val="22"/>
          <w:lang w:eastAsia="en-US"/>
        </w:rPr>
        <w:t xml:space="preserve">migliorare </w:t>
      </w:r>
      <w:r w:rsidR="005A69C0" w:rsidRPr="00284A9F">
        <w:rPr>
          <w:rFonts w:eastAsiaTheme="minorHAnsi"/>
          <w:sz w:val="22"/>
          <w:szCs w:val="22"/>
          <w:lang w:eastAsia="en-US"/>
        </w:rPr>
        <w:t>la gestione dei tempi lavoro-famiglia per le donne-</w:t>
      </w:r>
    </w:p>
    <w:p w:rsidR="005A69C0" w:rsidRPr="00284A9F" w:rsidRDefault="00230F20" w:rsidP="000C705F">
      <w:pPr>
        <w:pStyle w:val="Paragrafoelenco"/>
        <w:numPr>
          <w:ilvl w:val="0"/>
          <w:numId w:val="5"/>
        </w:numPr>
        <w:suppressAutoHyphens w:val="0"/>
        <w:spacing w:after="200" w:line="276" w:lineRule="auto"/>
        <w:jc w:val="both"/>
        <w:rPr>
          <w:rFonts w:eastAsiaTheme="minorHAnsi"/>
          <w:sz w:val="22"/>
          <w:szCs w:val="22"/>
          <w:lang w:eastAsia="en-US"/>
        </w:rPr>
      </w:pPr>
      <w:r w:rsidRPr="00284A9F">
        <w:rPr>
          <w:rFonts w:eastAsiaTheme="minorHAnsi"/>
          <w:sz w:val="22"/>
          <w:szCs w:val="22"/>
          <w:lang w:eastAsia="en-US"/>
        </w:rPr>
        <w:t xml:space="preserve">migliorare la </w:t>
      </w:r>
      <w:r w:rsidR="005A69C0" w:rsidRPr="00284A9F">
        <w:rPr>
          <w:rFonts w:eastAsiaTheme="minorHAnsi"/>
          <w:sz w:val="22"/>
          <w:szCs w:val="22"/>
          <w:lang w:eastAsia="en-US"/>
        </w:rPr>
        <w:t xml:space="preserve"> qualità della cura dei bambini e/o delle persone disabili e anziane non autosufficienti a carico della beneficiaria</w:t>
      </w:r>
    </w:p>
    <w:p w:rsidR="005A69C0" w:rsidRPr="00A229AC" w:rsidRDefault="00230F20" w:rsidP="000C705F">
      <w:pPr>
        <w:pStyle w:val="Paragrafoelenco"/>
        <w:numPr>
          <w:ilvl w:val="0"/>
          <w:numId w:val="5"/>
        </w:numPr>
        <w:suppressAutoHyphens w:val="0"/>
        <w:spacing w:after="200" w:line="276" w:lineRule="auto"/>
        <w:jc w:val="both"/>
        <w:rPr>
          <w:rFonts w:eastAsiaTheme="minorHAnsi"/>
          <w:sz w:val="22"/>
          <w:szCs w:val="22"/>
          <w:lang w:eastAsia="en-US"/>
        </w:rPr>
      </w:pPr>
      <w:r w:rsidRPr="00A229AC">
        <w:rPr>
          <w:rFonts w:eastAsiaTheme="minorHAnsi"/>
          <w:sz w:val="22"/>
          <w:szCs w:val="22"/>
          <w:lang w:eastAsia="en-US"/>
        </w:rPr>
        <w:t>diminuire i</w:t>
      </w:r>
      <w:r w:rsidR="005A69C0" w:rsidRPr="00A229AC">
        <w:rPr>
          <w:rFonts w:eastAsiaTheme="minorHAnsi"/>
          <w:sz w:val="22"/>
          <w:szCs w:val="22"/>
          <w:lang w:eastAsia="en-US"/>
        </w:rPr>
        <w:t xml:space="preserve">l numero di dimissioni delle donne con figli al di sotto dei 3 anni </w:t>
      </w:r>
    </w:p>
    <w:p w:rsidR="005A69C0" w:rsidRPr="00A229AC" w:rsidRDefault="00230F20" w:rsidP="000C705F">
      <w:pPr>
        <w:pStyle w:val="Paragrafoelenco"/>
        <w:numPr>
          <w:ilvl w:val="0"/>
          <w:numId w:val="5"/>
        </w:numPr>
        <w:suppressAutoHyphens w:val="0"/>
        <w:spacing w:after="200" w:line="276" w:lineRule="auto"/>
        <w:jc w:val="both"/>
        <w:rPr>
          <w:rFonts w:eastAsiaTheme="minorHAnsi"/>
          <w:sz w:val="22"/>
          <w:szCs w:val="22"/>
          <w:lang w:eastAsia="en-US"/>
        </w:rPr>
      </w:pPr>
      <w:r w:rsidRPr="00A229AC">
        <w:rPr>
          <w:rFonts w:eastAsiaTheme="minorHAnsi"/>
          <w:sz w:val="22"/>
          <w:szCs w:val="22"/>
          <w:lang w:eastAsia="en-US"/>
        </w:rPr>
        <w:t xml:space="preserve">potenziare la </w:t>
      </w:r>
      <w:r w:rsidR="005A69C0" w:rsidRPr="00A229AC">
        <w:rPr>
          <w:rFonts w:eastAsiaTheme="minorHAnsi"/>
          <w:sz w:val="22"/>
          <w:szCs w:val="22"/>
          <w:lang w:eastAsia="en-US"/>
        </w:rPr>
        <w:t xml:space="preserve"> rete estesa di servizi, qualificata e differenziata  nell’ambito di cura e accudimento, per minori</w:t>
      </w:r>
      <w:r w:rsidRPr="00A229AC">
        <w:rPr>
          <w:rFonts w:eastAsiaTheme="minorHAnsi"/>
          <w:sz w:val="22"/>
          <w:szCs w:val="22"/>
          <w:lang w:eastAsia="en-US"/>
        </w:rPr>
        <w:t>,</w:t>
      </w:r>
      <w:r w:rsidR="005A69C0" w:rsidRPr="00A229AC">
        <w:rPr>
          <w:rFonts w:eastAsiaTheme="minorHAnsi"/>
          <w:sz w:val="22"/>
          <w:szCs w:val="22"/>
          <w:lang w:eastAsia="en-US"/>
        </w:rPr>
        <w:t xml:space="preserve"> anziani non autosufficienti e disabili </w:t>
      </w:r>
    </w:p>
    <w:p w:rsidR="005A69C0" w:rsidRPr="00284A9F" w:rsidRDefault="00B43B91" w:rsidP="00F966AD">
      <w:pPr>
        <w:suppressAutoHyphens w:val="0"/>
        <w:spacing w:after="200" w:line="276" w:lineRule="auto"/>
        <w:ind w:left="0" w:firstLine="0"/>
        <w:jc w:val="both"/>
        <w:rPr>
          <w:rFonts w:eastAsiaTheme="minorHAnsi"/>
          <w:sz w:val="22"/>
          <w:szCs w:val="22"/>
          <w:lang w:eastAsia="en-US"/>
        </w:rPr>
      </w:pPr>
      <w:r>
        <w:rPr>
          <w:rFonts w:eastAsiaTheme="minorHAnsi"/>
          <w:sz w:val="22"/>
          <w:szCs w:val="22"/>
          <w:lang w:eastAsia="en-US"/>
        </w:rPr>
        <w:t>I servizi/</w:t>
      </w:r>
      <w:r w:rsidR="005A69C0" w:rsidRPr="00284A9F">
        <w:rPr>
          <w:rFonts w:eastAsiaTheme="minorHAnsi"/>
          <w:sz w:val="22"/>
          <w:szCs w:val="22"/>
          <w:lang w:eastAsia="en-US"/>
        </w:rPr>
        <w:t xml:space="preserve"> prestazioni sop</w:t>
      </w:r>
      <w:r>
        <w:rPr>
          <w:rFonts w:eastAsiaTheme="minorHAnsi"/>
          <w:sz w:val="22"/>
          <w:szCs w:val="22"/>
          <w:lang w:eastAsia="en-US"/>
        </w:rPr>
        <w:t>ra elencati potranno essere resi alle beneficiarie solo dai S</w:t>
      </w:r>
      <w:r w:rsidR="005A69C0" w:rsidRPr="00284A9F">
        <w:rPr>
          <w:rFonts w:eastAsiaTheme="minorHAnsi"/>
          <w:sz w:val="22"/>
          <w:szCs w:val="22"/>
          <w:lang w:eastAsia="en-US"/>
        </w:rPr>
        <w:t>oggetti iscritt</w:t>
      </w:r>
      <w:r>
        <w:rPr>
          <w:rFonts w:eastAsiaTheme="minorHAnsi"/>
          <w:sz w:val="22"/>
          <w:szCs w:val="22"/>
          <w:lang w:eastAsia="en-US"/>
        </w:rPr>
        <w:t xml:space="preserve">i nel </w:t>
      </w:r>
      <w:r w:rsidR="000205AD" w:rsidRPr="00284A9F">
        <w:rPr>
          <w:rFonts w:eastAsiaTheme="minorHAnsi"/>
          <w:sz w:val="22"/>
          <w:szCs w:val="22"/>
          <w:lang w:eastAsia="en-US"/>
        </w:rPr>
        <w:t xml:space="preserve">Catalogo </w:t>
      </w:r>
      <w:r w:rsidR="000C705F" w:rsidRPr="00284A9F">
        <w:rPr>
          <w:rFonts w:eastAsiaTheme="minorHAnsi"/>
          <w:sz w:val="22"/>
          <w:szCs w:val="22"/>
          <w:lang w:eastAsia="en-US"/>
        </w:rPr>
        <w:t xml:space="preserve">dei </w:t>
      </w:r>
      <w:r w:rsidR="005A69C0" w:rsidRPr="00284A9F">
        <w:rPr>
          <w:rFonts w:eastAsiaTheme="minorHAnsi"/>
          <w:sz w:val="22"/>
          <w:szCs w:val="22"/>
          <w:lang w:eastAsia="en-US"/>
        </w:rPr>
        <w:t xml:space="preserve">Servizi </w:t>
      </w:r>
      <w:r>
        <w:rPr>
          <w:rFonts w:eastAsiaTheme="minorHAnsi"/>
          <w:sz w:val="22"/>
          <w:szCs w:val="22"/>
          <w:lang w:eastAsia="en-US"/>
        </w:rPr>
        <w:t xml:space="preserve"> di cui al Progetto “ TEMPO DI WELFARE”; </w:t>
      </w:r>
      <w:r w:rsidR="005A69C0" w:rsidRPr="00284A9F">
        <w:rPr>
          <w:rFonts w:eastAsiaTheme="minorHAnsi"/>
          <w:sz w:val="22"/>
          <w:szCs w:val="22"/>
          <w:lang w:eastAsia="en-US"/>
        </w:rPr>
        <w:t xml:space="preserve"> nessu</w:t>
      </w:r>
      <w:r>
        <w:rPr>
          <w:rFonts w:eastAsiaTheme="minorHAnsi"/>
          <w:sz w:val="22"/>
          <w:szCs w:val="22"/>
          <w:lang w:eastAsia="en-US"/>
        </w:rPr>
        <w:t>n rapporto si instaurerà tra i S</w:t>
      </w:r>
      <w:r w:rsidR="005A69C0" w:rsidRPr="00284A9F">
        <w:rPr>
          <w:rFonts w:eastAsiaTheme="minorHAnsi"/>
          <w:sz w:val="22"/>
          <w:szCs w:val="22"/>
          <w:lang w:eastAsia="en-US"/>
        </w:rPr>
        <w:t>oggetti erogatori dei servizi</w:t>
      </w:r>
      <w:r>
        <w:rPr>
          <w:rFonts w:eastAsiaTheme="minorHAnsi"/>
          <w:sz w:val="22"/>
          <w:szCs w:val="22"/>
          <w:lang w:eastAsia="en-US"/>
        </w:rPr>
        <w:t xml:space="preserve">/prestazioni </w:t>
      </w:r>
      <w:r w:rsidR="005A69C0" w:rsidRPr="00284A9F">
        <w:rPr>
          <w:rFonts w:eastAsiaTheme="minorHAnsi"/>
          <w:sz w:val="22"/>
          <w:szCs w:val="22"/>
          <w:lang w:eastAsia="en-US"/>
        </w:rPr>
        <w:t xml:space="preserve"> </w:t>
      </w:r>
      <w:r w:rsidR="005A69C0" w:rsidRPr="00D65756">
        <w:rPr>
          <w:rFonts w:eastAsiaTheme="minorHAnsi"/>
          <w:sz w:val="22"/>
          <w:szCs w:val="22"/>
          <w:lang w:eastAsia="en-US"/>
        </w:rPr>
        <w:t xml:space="preserve">e </w:t>
      </w:r>
      <w:r w:rsidR="00D65756" w:rsidRPr="00D65756">
        <w:rPr>
          <w:rFonts w:eastAsiaTheme="minorHAnsi"/>
          <w:sz w:val="22"/>
          <w:szCs w:val="22"/>
          <w:lang w:eastAsia="en-US"/>
        </w:rPr>
        <w:t>la Comunità Montana</w:t>
      </w:r>
      <w:r w:rsidR="005A69C0" w:rsidRPr="00284A9F">
        <w:rPr>
          <w:rFonts w:eastAsiaTheme="minorHAnsi"/>
          <w:sz w:val="22"/>
          <w:szCs w:val="22"/>
          <w:lang w:eastAsia="en-US"/>
        </w:rPr>
        <w:t>, che non ha alcun obbligo o responsabilità rispetto all’accesso dei servizi, che rimane una libera scelta delle benefic</w:t>
      </w:r>
      <w:r w:rsidR="00B7649F" w:rsidRPr="00284A9F">
        <w:rPr>
          <w:rFonts w:eastAsiaTheme="minorHAnsi"/>
          <w:sz w:val="22"/>
          <w:szCs w:val="22"/>
          <w:lang w:eastAsia="en-US"/>
        </w:rPr>
        <w:t>iarie. L’erogazione dei voucher sarà sotto forma di rimborso spesa direttamen</w:t>
      </w:r>
      <w:r w:rsidR="00994901">
        <w:rPr>
          <w:rFonts w:eastAsiaTheme="minorHAnsi"/>
          <w:sz w:val="22"/>
          <w:szCs w:val="22"/>
          <w:lang w:eastAsia="en-US"/>
        </w:rPr>
        <w:t>te ai S</w:t>
      </w:r>
      <w:r w:rsidR="00B7649F" w:rsidRPr="00284A9F">
        <w:rPr>
          <w:rFonts w:eastAsiaTheme="minorHAnsi"/>
          <w:sz w:val="22"/>
          <w:szCs w:val="22"/>
          <w:lang w:eastAsia="en-US"/>
        </w:rPr>
        <w:t>oggetti erogatori dei servizi dietro presentazione della documentazione necessaria che attesti il servizio svolto</w:t>
      </w:r>
      <w:r w:rsidR="005A69C0" w:rsidRPr="00284A9F">
        <w:rPr>
          <w:rFonts w:eastAsiaTheme="minorHAnsi"/>
          <w:sz w:val="22"/>
          <w:szCs w:val="22"/>
          <w:lang w:eastAsia="en-US"/>
        </w:rPr>
        <w:t>.</w:t>
      </w:r>
    </w:p>
    <w:p w:rsidR="00D513DE" w:rsidRPr="00284A9F" w:rsidRDefault="00D513DE" w:rsidP="000C705F">
      <w:pPr>
        <w:tabs>
          <w:tab w:val="left" w:pos="284"/>
        </w:tabs>
        <w:autoSpaceDE w:val="0"/>
        <w:spacing w:after="113"/>
        <w:ind w:left="0" w:firstLine="0"/>
        <w:jc w:val="both"/>
        <w:rPr>
          <w:sz w:val="22"/>
          <w:szCs w:val="22"/>
        </w:rPr>
      </w:pPr>
      <w:r w:rsidRPr="00284A9F">
        <w:rPr>
          <w:rStyle w:val="Enfasigrassetto"/>
          <w:b w:val="0"/>
          <w:bCs w:val="0"/>
          <w:sz w:val="22"/>
          <w:szCs w:val="22"/>
        </w:rPr>
        <w:t>Il contenuto, i requisiti e gli standar</w:t>
      </w:r>
      <w:r w:rsidR="00B43B91">
        <w:rPr>
          <w:rStyle w:val="Enfasigrassetto"/>
          <w:b w:val="0"/>
          <w:bCs w:val="0"/>
          <w:sz w:val="22"/>
          <w:szCs w:val="22"/>
        </w:rPr>
        <w:t xml:space="preserve">d di qualità di ciascun Servizi/prestazione </w:t>
      </w:r>
      <w:r w:rsidRPr="00284A9F">
        <w:rPr>
          <w:rStyle w:val="Enfasigrassetto"/>
          <w:b w:val="0"/>
          <w:bCs w:val="0"/>
          <w:sz w:val="22"/>
          <w:szCs w:val="22"/>
        </w:rPr>
        <w:t xml:space="preserve"> sono analiticamente descritti nelle corrispondenti Schede che sono parte integrante dell'allegato Protocollo di Gestione (Allegato 1) </w:t>
      </w:r>
    </w:p>
    <w:p w:rsidR="00D513DE" w:rsidRPr="00284A9F" w:rsidRDefault="00D513DE" w:rsidP="00284A9F">
      <w:pPr>
        <w:tabs>
          <w:tab w:val="left" w:pos="284"/>
        </w:tabs>
        <w:autoSpaceDE w:val="0"/>
        <w:spacing w:after="113"/>
        <w:ind w:left="0" w:firstLine="0"/>
        <w:jc w:val="both"/>
        <w:rPr>
          <w:rStyle w:val="Enfasigrassetto"/>
          <w:b w:val="0"/>
          <w:sz w:val="22"/>
          <w:szCs w:val="22"/>
          <w:lang w:val="it"/>
        </w:rPr>
      </w:pPr>
      <w:r w:rsidRPr="00284A9F">
        <w:rPr>
          <w:rStyle w:val="Enfasigrassetto"/>
          <w:b w:val="0"/>
          <w:sz w:val="22"/>
          <w:szCs w:val="22"/>
          <w:lang w:val="it"/>
        </w:rPr>
        <w:t>Nella specifica sezione dell’istanza di partecipazione all'avviso pubblico in oggetto dedicata all’offerta economica, da rendere mediante l'utilizzo dell'allegato modello “A2”, il richiedente potrà pro</w:t>
      </w:r>
      <w:r w:rsidR="00B43B91">
        <w:rPr>
          <w:rStyle w:val="Enfasigrassetto"/>
          <w:b w:val="0"/>
          <w:sz w:val="22"/>
          <w:szCs w:val="22"/>
          <w:lang w:val="it"/>
        </w:rPr>
        <w:t xml:space="preserve">porre tariffe  </w:t>
      </w:r>
      <w:r w:rsidRPr="00284A9F">
        <w:rPr>
          <w:rStyle w:val="Enfasigrassetto"/>
          <w:b w:val="0"/>
          <w:sz w:val="22"/>
          <w:szCs w:val="22"/>
          <w:lang w:val="it"/>
        </w:rPr>
        <w:t>non superiori alla tariffa stabilita dall’Ambito come sopra e, comu</w:t>
      </w:r>
      <w:r w:rsidR="00230F20" w:rsidRPr="00284A9F">
        <w:rPr>
          <w:rStyle w:val="Enfasigrassetto"/>
          <w:b w:val="0"/>
          <w:sz w:val="22"/>
          <w:szCs w:val="22"/>
          <w:lang w:val="it"/>
        </w:rPr>
        <w:t xml:space="preserve">nque, comprese in un range di </w:t>
      </w:r>
      <w:r w:rsidR="00A229AC">
        <w:rPr>
          <w:rStyle w:val="Enfasigrassetto"/>
          <w:b w:val="0"/>
          <w:sz w:val="22"/>
          <w:szCs w:val="22"/>
          <w:lang w:val="it"/>
        </w:rPr>
        <w:t xml:space="preserve">  -</w:t>
      </w:r>
      <w:r w:rsidR="00230F20" w:rsidRPr="00284A9F">
        <w:rPr>
          <w:rStyle w:val="Enfasigrassetto"/>
          <w:b w:val="0"/>
          <w:sz w:val="22"/>
          <w:szCs w:val="22"/>
          <w:lang w:val="it"/>
        </w:rPr>
        <w:t xml:space="preserve">  20% </w:t>
      </w:r>
      <w:r w:rsidR="00A229AC">
        <w:rPr>
          <w:rStyle w:val="Enfasigrassetto"/>
          <w:b w:val="0"/>
          <w:sz w:val="22"/>
          <w:szCs w:val="22"/>
          <w:lang w:val="it"/>
        </w:rPr>
        <w:t>rispetto all’importo massimo predefinito.</w:t>
      </w:r>
    </w:p>
    <w:p w:rsidR="00D513DE" w:rsidRPr="00284A9F" w:rsidRDefault="00D513DE" w:rsidP="00284A9F">
      <w:pPr>
        <w:tabs>
          <w:tab w:val="left" w:pos="284"/>
        </w:tabs>
        <w:autoSpaceDE w:val="0"/>
        <w:spacing w:after="113"/>
        <w:ind w:left="0" w:firstLine="0"/>
        <w:jc w:val="both"/>
        <w:rPr>
          <w:sz w:val="22"/>
          <w:szCs w:val="22"/>
        </w:rPr>
      </w:pPr>
      <w:r w:rsidRPr="00284A9F">
        <w:rPr>
          <w:rStyle w:val="Enfasigrassetto"/>
          <w:b w:val="0"/>
          <w:bCs w:val="0"/>
          <w:sz w:val="22"/>
          <w:szCs w:val="22"/>
        </w:rPr>
        <w:t xml:space="preserve">L'erogazione </w:t>
      </w:r>
      <w:r w:rsidR="00B43B91">
        <w:rPr>
          <w:rStyle w:val="Enfasigrassetto"/>
          <w:b w:val="0"/>
          <w:bCs w:val="0"/>
          <w:sz w:val="22"/>
          <w:szCs w:val="22"/>
        </w:rPr>
        <w:t>dei servizi/</w:t>
      </w:r>
      <w:r w:rsidRPr="00284A9F">
        <w:rPr>
          <w:rStyle w:val="Enfasigrassetto"/>
          <w:b w:val="0"/>
          <w:bCs w:val="0"/>
          <w:sz w:val="22"/>
          <w:szCs w:val="22"/>
        </w:rPr>
        <w:t xml:space="preserve">prestazioni di cui al presente AVVISO PUBBICO viene effettuata attraverso la forma dei </w:t>
      </w:r>
      <w:r w:rsidR="00AE339C" w:rsidRPr="00284A9F">
        <w:rPr>
          <w:rStyle w:val="Enfasigrassetto"/>
          <w:b w:val="0"/>
          <w:bCs w:val="0"/>
          <w:sz w:val="22"/>
          <w:szCs w:val="22"/>
        </w:rPr>
        <w:t>voucher.</w:t>
      </w:r>
    </w:p>
    <w:p w:rsidR="00D513DE" w:rsidRPr="00284A9F" w:rsidRDefault="00FF4434" w:rsidP="00284A9F">
      <w:pPr>
        <w:tabs>
          <w:tab w:val="left" w:pos="284"/>
        </w:tabs>
        <w:autoSpaceDE w:val="0"/>
        <w:spacing w:after="113"/>
        <w:ind w:left="0" w:firstLine="0"/>
        <w:jc w:val="both"/>
        <w:rPr>
          <w:sz w:val="22"/>
          <w:szCs w:val="22"/>
        </w:rPr>
      </w:pPr>
      <w:r w:rsidRPr="00284A9F">
        <w:rPr>
          <w:rStyle w:val="Enfasigrassetto"/>
          <w:b w:val="0"/>
          <w:bCs w:val="0"/>
          <w:sz w:val="22"/>
          <w:szCs w:val="22"/>
        </w:rPr>
        <w:t xml:space="preserve">Il voucher è rilasciato a favore delle </w:t>
      </w:r>
      <w:r w:rsidR="00D513DE" w:rsidRPr="00284A9F">
        <w:rPr>
          <w:rStyle w:val="Enfasigrassetto"/>
          <w:b w:val="0"/>
          <w:bCs w:val="0"/>
          <w:sz w:val="22"/>
          <w:szCs w:val="22"/>
        </w:rPr>
        <w:t xml:space="preserve"> beneficiari</w:t>
      </w:r>
      <w:r w:rsidRPr="00284A9F">
        <w:rPr>
          <w:rStyle w:val="Enfasigrassetto"/>
          <w:b w:val="0"/>
          <w:bCs w:val="0"/>
          <w:sz w:val="22"/>
          <w:szCs w:val="22"/>
        </w:rPr>
        <w:t>e</w:t>
      </w:r>
      <w:r w:rsidR="00D513DE" w:rsidRPr="00284A9F">
        <w:rPr>
          <w:rStyle w:val="Enfasigrassetto"/>
          <w:b w:val="0"/>
          <w:bCs w:val="0"/>
          <w:sz w:val="22"/>
          <w:szCs w:val="22"/>
        </w:rPr>
        <w:t xml:space="preserve"> che usufruiscono di </w:t>
      </w:r>
      <w:r w:rsidR="00B43B91">
        <w:rPr>
          <w:rStyle w:val="Enfasigrassetto"/>
          <w:b w:val="0"/>
          <w:bCs w:val="0"/>
          <w:sz w:val="22"/>
          <w:szCs w:val="22"/>
        </w:rPr>
        <w:t>servizi/prestazioni fornite dai S</w:t>
      </w:r>
      <w:r w:rsidR="00D513DE" w:rsidRPr="00284A9F">
        <w:rPr>
          <w:rStyle w:val="Enfasigrassetto"/>
          <w:b w:val="0"/>
          <w:bCs w:val="0"/>
          <w:sz w:val="22"/>
          <w:szCs w:val="22"/>
        </w:rPr>
        <w:t>oggett</w:t>
      </w:r>
      <w:r w:rsidR="00230F20" w:rsidRPr="00284A9F">
        <w:rPr>
          <w:rStyle w:val="Enfasigrassetto"/>
          <w:b w:val="0"/>
          <w:bCs w:val="0"/>
          <w:sz w:val="22"/>
          <w:szCs w:val="22"/>
        </w:rPr>
        <w:t>i abilitati</w:t>
      </w:r>
      <w:r w:rsidRPr="00284A9F">
        <w:rPr>
          <w:rStyle w:val="Enfasigrassetto"/>
          <w:b w:val="0"/>
          <w:bCs w:val="0"/>
          <w:sz w:val="22"/>
          <w:szCs w:val="22"/>
        </w:rPr>
        <w:t xml:space="preserve">. Il voucher </w:t>
      </w:r>
      <w:r w:rsidR="00D513DE" w:rsidRPr="00284A9F">
        <w:rPr>
          <w:rStyle w:val="Enfasigrassetto"/>
          <w:b w:val="0"/>
          <w:bCs w:val="0"/>
          <w:sz w:val="22"/>
          <w:szCs w:val="22"/>
        </w:rPr>
        <w:t xml:space="preserve"> è di fatto riconducibile ad un ticket utilizzabile per l'acquisto di determinati servizi/prestazioni e perde la sua validità se non speso in tempo utile per acquistare il servizio/prestazione corrispondente.</w:t>
      </w:r>
    </w:p>
    <w:p w:rsidR="00D513DE" w:rsidRPr="00284A9F" w:rsidRDefault="00B43B91" w:rsidP="00284A9F">
      <w:pPr>
        <w:tabs>
          <w:tab w:val="left" w:pos="284"/>
        </w:tabs>
        <w:autoSpaceDE w:val="0"/>
        <w:spacing w:after="113"/>
        <w:ind w:left="0" w:firstLine="0"/>
        <w:jc w:val="both"/>
        <w:rPr>
          <w:sz w:val="22"/>
          <w:szCs w:val="22"/>
        </w:rPr>
      </w:pPr>
      <w:r>
        <w:rPr>
          <w:rStyle w:val="Enfasigrassetto"/>
          <w:b w:val="0"/>
          <w:bCs w:val="0"/>
          <w:sz w:val="22"/>
          <w:szCs w:val="22"/>
        </w:rPr>
        <w:t xml:space="preserve">La procedura </w:t>
      </w:r>
      <w:r w:rsidR="00D513DE" w:rsidRPr="00284A9F">
        <w:rPr>
          <w:rStyle w:val="Enfasigrassetto"/>
          <w:b w:val="0"/>
          <w:bCs w:val="0"/>
          <w:sz w:val="22"/>
          <w:szCs w:val="22"/>
        </w:rPr>
        <w:t>oggetto del presente avviso prevede l’obbligo d</w:t>
      </w:r>
      <w:r>
        <w:rPr>
          <w:rStyle w:val="Enfasigrassetto"/>
          <w:b w:val="0"/>
          <w:bCs w:val="0"/>
          <w:sz w:val="22"/>
          <w:szCs w:val="22"/>
        </w:rPr>
        <w:t>a parte dei F</w:t>
      </w:r>
      <w:r w:rsidR="00F95708" w:rsidRPr="00284A9F">
        <w:rPr>
          <w:rStyle w:val="Enfasigrassetto"/>
          <w:b w:val="0"/>
          <w:bCs w:val="0"/>
          <w:sz w:val="22"/>
          <w:szCs w:val="22"/>
        </w:rPr>
        <w:t>ornitori abilitat</w:t>
      </w:r>
      <w:r w:rsidR="00D513DE" w:rsidRPr="00284A9F">
        <w:rPr>
          <w:rStyle w:val="Enfasigrassetto"/>
          <w:b w:val="0"/>
          <w:bCs w:val="0"/>
          <w:sz w:val="22"/>
          <w:szCs w:val="22"/>
        </w:rPr>
        <w:t>i, in caso di emanazione di appositi requisiti di personale da parte della Regione Abruzzo, di uniformarsi ai nuovi requisiti entro il termine di 30 giorni, pe</w:t>
      </w:r>
      <w:r>
        <w:rPr>
          <w:rStyle w:val="Enfasigrassetto"/>
          <w:b w:val="0"/>
          <w:bCs w:val="0"/>
          <w:sz w:val="22"/>
          <w:szCs w:val="22"/>
        </w:rPr>
        <w:t>na la revoca dall’iscrizione al Catalogo</w:t>
      </w:r>
      <w:r w:rsidR="00D513DE" w:rsidRPr="00284A9F">
        <w:rPr>
          <w:rStyle w:val="Enfasigrassetto"/>
          <w:b w:val="0"/>
          <w:bCs w:val="0"/>
          <w:sz w:val="22"/>
          <w:szCs w:val="22"/>
        </w:rPr>
        <w:t xml:space="preserve"> in caso di non ottemperanza. </w:t>
      </w:r>
    </w:p>
    <w:p w:rsidR="00D513DE" w:rsidRPr="00994901" w:rsidRDefault="00B43B91" w:rsidP="00284A9F">
      <w:pPr>
        <w:tabs>
          <w:tab w:val="left" w:pos="284"/>
        </w:tabs>
        <w:autoSpaceDE w:val="0"/>
        <w:spacing w:after="113"/>
        <w:ind w:left="0" w:firstLine="0"/>
        <w:jc w:val="both"/>
        <w:rPr>
          <w:sz w:val="22"/>
          <w:szCs w:val="22"/>
        </w:rPr>
      </w:pPr>
      <w:r>
        <w:rPr>
          <w:rStyle w:val="Enfasigrassetto"/>
          <w:b w:val="0"/>
          <w:bCs w:val="0"/>
          <w:sz w:val="22"/>
          <w:szCs w:val="22"/>
        </w:rPr>
        <w:t>Il Catalogo dei S</w:t>
      </w:r>
      <w:r w:rsidR="00277A9B" w:rsidRPr="00284A9F">
        <w:rPr>
          <w:rStyle w:val="Enfasigrassetto"/>
          <w:b w:val="0"/>
          <w:bCs w:val="0"/>
          <w:sz w:val="22"/>
          <w:szCs w:val="22"/>
        </w:rPr>
        <w:t xml:space="preserve">oggetti abilitati </w:t>
      </w:r>
      <w:r w:rsidR="00D513DE" w:rsidRPr="00284A9F">
        <w:rPr>
          <w:rStyle w:val="Enfasigrassetto"/>
          <w:b w:val="0"/>
          <w:bCs w:val="0"/>
          <w:sz w:val="22"/>
          <w:szCs w:val="22"/>
        </w:rPr>
        <w:t xml:space="preserve"> ha validità </w:t>
      </w:r>
      <w:r w:rsidR="00972D78" w:rsidRPr="00284A9F">
        <w:rPr>
          <w:rStyle w:val="Enfasigrassetto"/>
          <w:b w:val="0"/>
          <w:bCs w:val="0"/>
          <w:sz w:val="22"/>
          <w:szCs w:val="22"/>
        </w:rPr>
        <w:t xml:space="preserve">per l’intero periodo del progetto </w:t>
      </w:r>
      <w:r w:rsidR="00972D78" w:rsidRPr="00994901">
        <w:rPr>
          <w:rStyle w:val="Enfasigrassetto"/>
          <w:b w:val="0"/>
          <w:bCs w:val="0"/>
          <w:sz w:val="22"/>
          <w:szCs w:val="22"/>
        </w:rPr>
        <w:t>che</w:t>
      </w:r>
      <w:r w:rsidR="00A229AC">
        <w:rPr>
          <w:rStyle w:val="Enfasigrassetto"/>
          <w:b w:val="0"/>
          <w:bCs w:val="0"/>
          <w:sz w:val="22"/>
          <w:szCs w:val="22"/>
        </w:rPr>
        <w:t>,</w:t>
      </w:r>
      <w:r w:rsidR="00994901" w:rsidRPr="00994901">
        <w:rPr>
          <w:rStyle w:val="Enfasigrassetto"/>
          <w:b w:val="0"/>
          <w:bCs w:val="0"/>
          <w:sz w:val="22"/>
          <w:szCs w:val="22"/>
        </w:rPr>
        <w:t xml:space="preserve"> salvo proroga</w:t>
      </w:r>
      <w:r w:rsidR="00A229AC">
        <w:rPr>
          <w:rStyle w:val="Enfasigrassetto"/>
          <w:b w:val="0"/>
          <w:bCs w:val="0"/>
          <w:sz w:val="22"/>
          <w:szCs w:val="22"/>
        </w:rPr>
        <w:t>,</w:t>
      </w:r>
      <w:r w:rsidR="00994901" w:rsidRPr="00994901">
        <w:rPr>
          <w:rStyle w:val="Enfasigrassetto"/>
          <w:b w:val="0"/>
          <w:bCs w:val="0"/>
          <w:sz w:val="22"/>
          <w:szCs w:val="22"/>
        </w:rPr>
        <w:t xml:space="preserve"> </w:t>
      </w:r>
      <w:r w:rsidR="00972D78" w:rsidRPr="00994901">
        <w:rPr>
          <w:rStyle w:val="Enfasigrassetto"/>
          <w:b w:val="0"/>
          <w:bCs w:val="0"/>
          <w:sz w:val="22"/>
          <w:szCs w:val="22"/>
        </w:rPr>
        <w:t xml:space="preserve"> scadrà </w:t>
      </w:r>
      <w:r w:rsidR="00A229AC">
        <w:rPr>
          <w:rStyle w:val="Enfasigrassetto"/>
          <w:b w:val="0"/>
          <w:bCs w:val="0"/>
          <w:sz w:val="22"/>
          <w:szCs w:val="22"/>
        </w:rPr>
        <w:t xml:space="preserve">nel mese di </w:t>
      </w:r>
      <w:r w:rsidR="00972D78" w:rsidRPr="00994901">
        <w:rPr>
          <w:rStyle w:val="Enfasigrassetto"/>
          <w:b w:val="0"/>
          <w:bCs w:val="0"/>
          <w:sz w:val="22"/>
          <w:szCs w:val="22"/>
        </w:rPr>
        <w:t>febbraio 2020</w:t>
      </w:r>
      <w:r w:rsidR="00D513DE" w:rsidRPr="00994901">
        <w:rPr>
          <w:rStyle w:val="Enfasigrassetto"/>
          <w:b w:val="0"/>
          <w:bCs w:val="0"/>
          <w:sz w:val="22"/>
          <w:szCs w:val="22"/>
        </w:rPr>
        <w:t>.</w:t>
      </w:r>
    </w:p>
    <w:p w:rsidR="00D513DE" w:rsidRPr="00284A9F" w:rsidRDefault="00B43B91" w:rsidP="00284A9F">
      <w:pPr>
        <w:tabs>
          <w:tab w:val="left" w:pos="284"/>
        </w:tabs>
        <w:autoSpaceDE w:val="0"/>
        <w:spacing w:after="113"/>
        <w:ind w:left="0" w:firstLine="0"/>
        <w:jc w:val="both"/>
        <w:rPr>
          <w:sz w:val="22"/>
          <w:szCs w:val="22"/>
        </w:rPr>
      </w:pPr>
      <w:r w:rsidRPr="00D65756">
        <w:rPr>
          <w:rStyle w:val="Enfasigrassetto"/>
          <w:b w:val="0"/>
          <w:bCs w:val="0"/>
          <w:sz w:val="22"/>
          <w:szCs w:val="22"/>
        </w:rPr>
        <w:t>L</w:t>
      </w:r>
      <w:r w:rsidR="00D65756" w:rsidRPr="00D65756">
        <w:rPr>
          <w:rStyle w:val="Enfasigrassetto"/>
          <w:b w:val="0"/>
          <w:bCs w:val="0"/>
          <w:sz w:val="22"/>
          <w:szCs w:val="22"/>
        </w:rPr>
        <w:t>a Comunità Montana</w:t>
      </w:r>
      <w:r w:rsidR="00D513DE" w:rsidRPr="00284A9F">
        <w:rPr>
          <w:rStyle w:val="Enfasigrassetto"/>
          <w:b w:val="0"/>
          <w:bCs w:val="0"/>
          <w:sz w:val="22"/>
          <w:szCs w:val="22"/>
        </w:rPr>
        <w:t xml:space="preserve"> si riserva la facoltà di procedere in qualsias</w:t>
      </w:r>
      <w:r w:rsidR="00277A9B" w:rsidRPr="00284A9F">
        <w:rPr>
          <w:rStyle w:val="Enfasigrassetto"/>
          <w:b w:val="0"/>
          <w:bCs w:val="0"/>
          <w:sz w:val="22"/>
          <w:szCs w:val="22"/>
        </w:rPr>
        <w:t xml:space="preserve">i momento alla revoca dal Catalogo </w:t>
      </w:r>
      <w:r>
        <w:rPr>
          <w:rStyle w:val="Enfasigrassetto"/>
          <w:b w:val="0"/>
          <w:bCs w:val="0"/>
          <w:sz w:val="22"/>
          <w:szCs w:val="22"/>
        </w:rPr>
        <w:t xml:space="preserve">dei soggetti abilitati </w:t>
      </w:r>
      <w:r w:rsidR="00D513DE" w:rsidRPr="00284A9F">
        <w:rPr>
          <w:rStyle w:val="Enfasigrassetto"/>
          <w:b w:val="0"/>
          <w:bCs w:val="0"/>
          <w:sz w:val="22"/>
          <w:szCs w:val="22"/>
        </w:rPr>
        <w:t xml:space="preserve"> per ragioni di pubblico interesse.</w:t>
      </w:r>
    </w:p>
    <w:p w:rsidR="00D513DE" w:rsidRPr="00032DA9" w:rsidRDefault="00D513DE" w:rsidP="00284A9F">
      <w:pPr>
        <w:tabs>
          <w:tab w:val="left" w:pos="284"/>
        </w:tabs>
        <w:autoSpaceDE w:val="0"/>
        <w:spacing w:after="113"/>
        <w:ind w:left="0" w:firstLine="0"/>
        <w:jc w:val="both"/>
        <w:rPr>
          <w:sz w:val="22"/>
          <w:szCs w:val="22"/>
        </w:rPr>
      </w:pPr>
      <w:r w:rsidRPr="00032DA9">
        <w:rPr>
          <w:rStyle w:val="Enfasigrassetto"/>
          <w:b w:val="0"/>
          <w:bCs w:val="0"/>
          <w:sz w:val="22"/>
          <w:szCs w:val="22"/>
        </w:rPr>
        <w:t xml:space="preserve">Le risorse complessive destinate </w:t>
      </w:r>
      <w:r w:rsidR="00C624C3" w:rsidRPr="00032DA9">
        <w:rPr>
          <w:rStyle w:val="Enfasigrassetto"/>
          <w:b w:val="0"/>
          <w:bCs w:val="0"/>
          <w:sz w:val="22"/>
          <w:szCs w:val="22"/>
        </w:rPr>
        <w:t xml:space="preserve">dall’Ambito Distrettuale Sociale N. 2 MARSICA </w:t>
      </w:r>
      <w:r w:rsidR="00742D79" w:rsidRPr="00032DA9">
        <w:rPr>
          <w:rStyle w:val="Enfasigrassetto"/>
          <w:b w:val="0"/>
          <w:bCs w:val="0"/>
          <w:sz w:val="22"/>
          <w:szCs w:val="22"/>
        </w:rPr>
        <w:t xml:space="preserve">all'erogazione di voucher </w:t>
      </w:r>
      <w:r w:rsidRPr="00032DA9">
        <w:rPr>
          <w:rStyle w:val="Enfasigrassetto"/>
          <w:b w:val="0"/>
          <w:bCs w:val="0"/>
          <w:sz w:val="22"/>
          <w:szCs w:val="22"/>
        </w:rPr>
        <w:t>sono stimate in:</w:t>
      </w:r>
    </w:p>
    <w:p w:rsidR="00972D78" w:rsidRPr="00032DA9" w:rsidRDefault="00D513DE" w:rsidP="00284A9F">
      <w:pPr>
        <w:numPr>
          <w:ilvl w:val="0"/>
          <w:numId w:val="1"/>
        </w:numPr>
        <w:tabs>
          <w:tab w:val="left" w:pos="284"/>
        </w:tabs>
        <w:autoSpaceDE w:val="0"/>
        <w:spacing w:after="113"/>
        <w:jc w:val="both"/>
        <w:rPr>
          <w:rStyle w:val="Enfasigrassetto"/>
          <w:b w:val="0"/>
          <w:bCs w:val="0"/>
          <w:sz w:val="22"/>
          <w:szCs w:val="22"/>
        </w:rPr>
      </w:pPr>
      <w:r w:rsidRPr="00032DA9">
        <w:rPr>
          <w:rStyle w:val="Enfasigrassetto"/>
          <w:b w:val="0"/>
          <w:bCs w:val="0"/>
          <w:sz w:val="22"/>
          <w:szCs w:val="22"/>
        </w:rPr>
        <w:t xml:space="preserve">€.  </w:t>
      </w:r>
      <w:r w:rsidR="00C624C3" w:rsidRPr="00032DA9">
        <w:rPr>
          <w:rStyle w:val="Enfasigrassetto"/>
          <w:b w:val="0"/>
          <w:bCs w:val="0"/>
          <w:sz w:val="22"/>
          <w:szCs w:val="22"/>
        </w:rPr>
        <w:t>42.660</w:t>
      </w:r>
      <w:r w:rsidR="00742D79" w:rsidRPr="00032DA9">
        <w:rPr>
          <w:rStyle w:val="Enfasigrassetto"/>
          <w:b w:val="0"/>
          <w:bCs w:val="0"/>
          <w:sz w:val="22"/>
          <w:szCs w:val="22"/>
        </w:rPr>
        <w:t xml:space="preserve"> </w:t>
      </w:r>
      <w:r w:rsidR="00972D78" w:rsidRPr="00032DA9">
        <w:rPr>
          <w:rStyle w:val="Enfasigrassetto"/>
          <w:b w:val="0"/>
          <w:bCs w:val="0"/>
          <w:sz w:val="22"/>
          <w:szCs w:val="22"/>
        </w:rPr>
        <w:t xml:space="preserve">per i voucher da assegnare in favore di donne occupate </w:t>
      </w:r>
    </w:p>
    <w:p w:rsidR="00D513DE" w:rsidRPr="00032DA9" w:rsidRDefault="00D513DE" w:rsidP="00284A9F">
      <w:pPr>
        <w:numPr>
          <w:ilvl w:val="0"/>
          <w:numId w:val="1"/>
        </w:numPr>
        <w:tabs>
          <w:tab w:val="left" w:pos="284"/>
        </w:tabs>
        <w:autoSpaceDE w:val="0"/>
        <w:spacing w:after="113"/>
        <w:jc w:val="both"/>
        <w:rPr>
          <w:rStyle w:val="Enfasigrassetto"/>
          <w:b w:val="0"/>
          <w:bCs w:val="0"/>
          <w:sz w:val="22"/>
          <w:szCs w:val="22"/>
        </w:rPr>
      </w:pPr>
      <w:r w:rsidRPr="00032DA9">
        <w:rPr>
          <w:rStyle w:val="Enfasigrassetto"/>
          <w:b w:val="0"/>
          <w:bCs w:val="0"/>
          <w:sz w:val="22"/>
          <w:szCs w:val="22"/>
        </w:rPr>
        <w:t xml:space="preserve">€.  </w:t>
      </w:r>
      <w:r w:rsidR="00C624C3" w:rsidRPr="00032DA9">
        <w:rPr>
          <w:rStyle w:val="Enfasigrassetto"/>
          <w:b w:val="0"/>
          <w:bCs w:val="0"/>
          <w:sz w:val="22"/>
          <w:szCs w:val="22"/>
        </w:rPr>
        <w:t>19.000</w:t>
      </w:r>
      <w:r w:rsidR="00972D78" w:rsidRPr="00032DA9">
        <w:rPr>
          <w:rStyle w:val="Enfasigrassetto"/>
          <w:b w:val="0"/>
          <w:bCs w:val="0"/>
          <w:sz w:val="22"/>
          <w:szCs w:val="22"/>
        </w:rPr>
        <w:t xml:space="preserve"> per i voucher da assegnare in favore di donne disoccupate/inoccupate</w:t>
      </w:r>
    </w:p>
    <w:p w:rsidR="00D513DE" w:rsidRPr="00284A9F" w:rsidRDefault="00123B06" w:rsidP="00284A9F">
      <w:pPr>
        <w:tabs>
          <w:tab w:val="left" w:pos="284"/>
        </w:tabs>
        <w:autoSpaceDE w:val="0"/>
        <w:spacing w:after="113"/>
        <w:ind w:left="0" w:firstLine="0"/>
        <w:jc w:val="both"/>
        <w:rPr>
          <w:sz w:val="22"/>
          <w:szCs w:val="22"/>
        </w:rPr>
      </w:pPr>
      <w:r w:rsidRPr="00032DA9">
        <w:rPr>
          <w:rStyle w:val="Enfasigrassetto"/>
          <w:b w:val="0"/>
          <w:bCs w:val="0"/>
          <w:sz w:val="22"/>
          <w:szCs w:val="22"/>
        </w:rPr>
        <w:t>I predetti</w:t>
      </w:r>
      <w:r w:rsidR="00F07C20" w:rsidRPr="00284A9F">
        <w:rPr>
          <w:rStyle w:val="Enfasigrassetto"/>
          <w:b w:val="0"/>
          <w:bCs w:val="0"/>
          <w:sz w:val="22"/>
          <w:szCs w:val="22"/>
        </w:rPr>
        <w:t xml:space="preserve"> importi</w:t>
      </w:r>
      <w:r w:rsidR="00F95708" w:rsidRPr="00284A9F">
        <w:rPr>
          <w:rStyle w:val="Enfasigrassetto"/>
          <w:b w:val="0"/>
          <w:bCs w:val="0"/>
          <w:sz w:val="22"/>
          <w:szCs w:val="22"/>
        </w:rPr>
        <w:t xml:space="preserve"> non costituiscono</w:t>
      </w:r>
      <w:r w:rsidR="00277A9B" w:rsidRPr="00284A9F">
        <w:rPr>
          <w:rStyle w:val="Enfasigrassetto"/>
          <w:b w:val="0"/>
          <w:bCs w:val="0"/>
          <w:sz w:val="22"/>
          <w:szCs w:val="22"/>
        </w:rPr>
        <w:t xml:space="preserve"> impegno per questo Ente</w:t>
      </w:r>
      <w:r w:rsidR="00D513DE" w:rsidRPr="00284A9F">
        <w:rPr>
          <w:rStyle w:val="Enfasigrassetto"/>
          <w:b w:val="0"/>
          <w:bCs w:val="0"/>
          <w:sz w:val="22"/>
          <w:szCs w:val="22"/>
        </w:rPr>
        <w:t xml:space="preserve"> ma solo una stima del valore complessivo dei voucher che si presume di erogare.</w:t>
      </w:r>
    </w:p>
    <w:p w:rsidR="00123B06" w:rsidRPr="00284A9F" w:rsidRDefault="00123B06" w:rsidP="00123B06">
      <w:pPr>
        <w:tabs>
          <w:tab w:val="left" w:pos="284"/>
        </w:tabs>
        <w:autoSpaceDE w:val="0"/>
        <w:spacing w:after="113"/>
        <w:jc w:val="both"/>
        <w:rPr>
          <w:sz w:val="22"/>
          <w:szCs w:val="22"/>
        </w:rPr>
      </w:pPr>
      <w:r>
        <w:rPr>
          <w:rStyle w:val="Enfasigrassetto"/>
          <w:b w:val="0"/>
          <w:bCs w:val="0"/>
          <w:sz w:val="22"/>
          <w:szCs w:val="22"/>
        </w:rPr>
        <w:t xml:space="preserve">L’importo massimo mensile dei voucher è determinato in euro 250,00 per ciascuna beneficiaria e può essere riferito a un numero massimo di dodici mesi.  </w:t>
      </w:r>
    </w:p>
    <w:p w:rsidR="00B43B91" w:rsidRPr="00284A9F" w:rsidRDefault="00B43B91" w:rsidP="00284A9F">
      <w:pPr>
        <w:tabs>
          <w:tab w:val="left" w:pos="284"/>
        </w:tabs>
        <w:autoSpaceDE w:val="0"/>
        <w:spacing w:after="113"/>
        <w:ind w:left="0" w:firstLine="0"/>
        <w:jc w:val="both"/>
        <w:rPr>
          <w:sz w:val="22"/>
          <w:szCs w:val="22"/>
        </w:rPr>
      </w:pPr>
    </w:p>
    <w:p w:rsidR="00D513DE" w:rsidRPr="00284A9F" w:rsidRDefault="00D513DE" w:rsidP="00284A9F">
      <w:pPr>
        <w:tabs>
          <w:tab w:val="left" w:pos="284"/>
        </w:tabs>
        <w:autoSpaceDE w:val="0"/>
        <w:spacing w:after="113"/>
        <w:ind w:left="0" w:firstLine="0"/>
        <w:jc w:val="both"/>
        <w:rPr>
          <w:sz w:val="22"/>
          <w:szCs w:val="22"/>
        </w:rPr>
      </w:pPr>
      <w:r w:rsidRPr="00284A9F">
        <w:rPr>
          <w:rStyle w:val="Enfasigrassetto"/>
          <w:sz w:val="22"/>
          <w:szCs w:val="22"/>
        </w:rPr>
        <w:t xml:space="preserve">AMBITO TERRITORIALE </w:t>
      </w:r>
    </w:p>
    <w:p w:rsidR="00F07C20" w:rsidRPr="00284A9F" w:rsidRDefault="00D513DE" w:rsidP="00284A9F">
      <w:pPr>
        <w:tabs>
          <w:tab w:val="left" w:pos="284"/>
        </w:tabs>
        <w:autoSpaceDE w:val="0"/>
        <w:spacing w:after="113"/>
        <w:ind w:left="0" w:firstLine="0"/>
        <w:jc w:val="both"/>
        <w:rPr>
          <w:rStyle w:val="Enfasigrassetto"/>
          <w:b w:val="0"/>
          <w:bCs w:val="0"/>
          <w:sz w:val="22"/>
          <w:szCs w:val="22"/>
        </w:rPr>
      </w:pPr>
      <w:r w:rsidRPr="00032DA9">
        <w:rPr>
          <w:rStyle w:val="Enfasigrassetto"/>
          <w:b w:val="0"/>
          <w:bCs w:val="0"/>
          <w:sz w:val="22"/>
          <w:szCs w:val="22"/>
        </w:rPr>
        <w:t>L'Ambito territoriale sociale nel quale dovrà operare il s</w:t>
      </w:r>
      <w:r w:rsidR="004F6F71" w:rsidRPr="00032DA9">
        <w:rPr>
          <w:rStyle w:val="Enfasigrassetto"/>
          <w:b w:val="0"/>
          <w:bCs w:val="0"/>
          <w:sz w:val="22"/>
          <w:szCs w:val="22"/>
        </w:rPr>
        <w:t xml:space="preserve">oggetto che intende essere inserito nel Catalogo dei Fornitori </w:t>
      </w:r>
      <w:r w:rsidRPr="00032DA9">
        <w:rPr>
          <w:rStyle w:val="Enfasigrassetto"/>
          <w:b w:val="0"/>
          <w:bCs w:val="0"/>
          <w:sz w:val="22"/>
          <w:szCs w:val="22"/>
        </w:rPr>
        <w:t>è quello del territorio del</w:t>
      </w:r>
      <w:r w:rsidR="00C624C3" w:rsidRPr="00032DA9">
        <w:rPr>
          <w:rStyle w:val="Enfasigrassetto"/>
          <w:b w:val="0"/>
          <w:bCs w:val="0"/>
          <w:sz w:val="22"/>
          <w:szCs w:val="22"/>
        </w:rPr>
        <w:t>l’</w:t>
      </w:r>
      <w:r w:rsidR="00B43B91" w:rsidRPr="00032DA9">
        <w:rPr>
          <w:rStyle w:val="Enfasigrassetto"/>
          <w:b w:val="0"/>
          <w:bCs w:val="0"/>
          <w:sz w:val="22"/>
          <w:szCs w:val="22"/>
        </w:rPr>
        <w:t xml:space="preserve"> Ambito Distrettuale Sociale N. </w:t>
      </w:r>
      <w:r w:rsidR="00D65756" w:rsidRPr="00032DA9">
        <w:rPr>
          <w:rStyle w:val="Enfasigrassetto"/>
          <w:b w:val="0"/>
          <w:bCs w:val="0"/>
          <w:sz w:val="22"/>
          <w:szCs w:val="22"/>
        </w:rPr>
        <w:t>2</w:t>
      </w:r>
      <w:r w:rsidR="00C624C3" w:rsidRPr="00032DA9">
        <w:rPr>
          <w:rStyle w:val="Enfasigrassetto"/>
          <w:b w:val="0"/>
          <w:bCs w:val="0"/>
          <w:sz w:val="22"/>
          <w:szCs w:val="22"/>
        </w:rPr>
        <w:t xml:space="preserve"> MARSICA.</w:t>
      </w:r>
    </w:p>
    <w:p w:rsidR="00D513DE" w:rsidRPr="00284A9F" w:rsidRDefault="00D513DE" w:rsidP="00284A9F">
      <w:pPr>
        <w:tabs>
          <w:tab w:val="left" w:pos="284"/>
        </w:tabs>
        <w:autoSpaceDE w:val="0"/>
        <w:spacing w:after="113"/>
        <w:ind w:left="0" w:firstLine="0"/>
        <w:jc w:val="both"/>
        <w:rPr>
          <w:sz w:val="22"/>
          <w:szCs w:val="22"/>
        </w:rPr>
      </w:pPr>
      <w:r w:rsidRPr="00284A9F">
        <w:rPr>
          <w:rStyle w:val="Enfasigrassetto"/>
          <w:b w:val="0"/>
          <w:bCs w:val="0"/>
          <w:sz w:val="22"/>
          <w:szCs w:val="22"/>
        </w:rPr>
        <w:lastRenderedPageBreak/>
        <w:t>Pos</w:t>
      </w:r>
      <w:r w:rsidR="00CD2552" w:rsidRPr="00284A9F">
        <w:rPr>
          <w:rStyle w:val="Enfasigrassetto"/>
          <w:b w:val="0"/>
          <w:bCs w:val="0"/>
          <w:sz w:val="22"/>
          <w:szCs w:val="22"/>
        </w:rPr>
        <w:t>sono richiedere l’inserimento nel Catalogo</w:t>
      </w:r>
      <w:r w:rsidRPr="00284A9F">
        <w:rPr>
          <w:rStyle w:val="Enfasigrassetto"/>
          <w:b w:val="0"/>
          <w:bCs w:val="0"/>
          <w:sz w:val="22"/>
          <w:szCs w:val="22"/>
        </w:rPr>
        <w:t>, per uno o più tipologie di servizi oggetto della procedura, tut</w:t>
      </w:r>
      <w:r w:rsidR="00CB730B">
        <w:rPr>
          <w:rStyle w:val="Enfasigrassetto"/>
          <w:b w:val="0"/>
          <w:bCs w:val="0"/>
          <w:sz w:val="22"/>
          <w:szCs w:val="22"/>
        </w:rPr>
        <w:t xml:space="preserve">ti  gli Organismi </w:t>
      </w:r>
      <w:r w:rsidRPr="00284A9F">
        <w:rPr>
          <w:rStyle w:val="Enfasigrassetto"/>
          <w:b w:val="0"/>
          <w:bCs w:val="0"/>
          <w:sz w:val="22"/>
          <w:szCs w:val="22"/>
        </w:rPr>
        <w:t>in possesso dei requisiti analiticamente descritti nel Disciplinare allegato.</w:t>
      </w:r>
    </w:p>
    <w:p w:rsidR="00D513DE" w:rsidRPr="00284A9F" w:rsidRDefault="00D513DE" w:rsidP="00284A9F">
      <w:pPr>
        <w:tabs>
          <w:tab w:val="left" w:pos="284"/>
        </w:tabs>
        <w:autoSpaceDE w:val="0"/>
        <w:spacing w:after="113"/>
        <w:ind w:left="0" w:firstLine="0"/>
        <w:jc w:val="both"/>
        <w:rPr>
          <w:sz w:val="22"/>
          <w:szCs w:val="22"/>
        </w:rPr>
      </w:pPr>
      <w:r w:rsidRPr="00284A9F">
        <w:rPr>
          <w:rStyle w:val="Enfasigrassetto"/>
          <w:b w:val="0"/>
          <w:bCs w:val="0"/>
          <w:sz w:val="22"/>
          <w:szCs w:val="22"/>
        </w:rPr>
        <w:t>I requisiti, le condizioni e le modalità di partecipazione sono indicati all’interno del medesimo Disciplinare.</w:t>
      </w:r>
    </w:p>
    <w:p w:rsidR="00D513DE" w:rsidRPr="00284A9F" w:rsidRDefault="00D513DE" w:rsidP="00284A9F">
      <w:pPr>
        <w:tabs>
          <w:tab w:val="left" w:pos="284"/>
        </w:tabs>
        <w:autoSpaceDE w:val="0"/>
        <w:spacing w:after="113"/>
        <w:ind w:left="0" w:firstLine="0"/>
        <w:jc w:val="both"/>
        <w:rPr>
          <w:sz w:val="22"/>
          <w:szCs w:val="22"/>
        </w:rPr>
      </w:pPr>
    </w:p>
    <w:p w:rsidR="00D513DE" w:rsidRPr="00284A9F" w:rsidRDefault="00D513DE" w:rsidP="00284A9F">
      <w:pPr>
        <w:tabs>
          <w:tab w:val="left" w:pos="284"/>
        </w:tabs>
        <w:autoSpaceDE w:val="0"/>
        <w:spacing w:after="113"/>
        <w:ind w:left="0" w:firstLine="0"/>
        <w:jc w:val="both"/>
        <w:rPr>
          <w:sz w:val="22"/>
          <w:szCs w:val="22"/>
        </w:rPr>
      </w:pPr>
      <w:r w:rsidRPr="00284A9F">
        <w:rPr>
          <w:rStyle w:val="Enfasigrassetto"/>
          <w:sz w:val="22"/>
          <w:szCs w:val="22"/>
        </w:rPr>
        <w:t>MODALITA' E TERMINI DI PRESENTAZIONE DELLA DOMANDA, DOCUMENTAZIONE DA ALLEGARE</w:t>
      </w:r>
    </w:p>
    <w:p w:rsidR="00D513DE" w:rsidRPr="00284A9F" w:rsidRDefault="00CD2552" w:rsidP="00284A9F">
      <w:pPr>
        <w:spacing w:after="113"/>
        <w:ind w:left="0" w:firstLine="0"/>
        <w:jc w:val="both"/>
        <w:rPr>
          <w:sz w:val="22"/>
          <w:szCs w:val="22"/>
        </w:rPr>
      </w:pPr>
      <w:r w:rsidRPr="00284A9F">
        <w:rPr>
          <w:rStyle w:val="Enfasigrassetto"/>
          <w:b w:val="0"/>
          <w:bCs w:val="0"/>
          <w:sz w:val="22"/>
          <w:szCs w:val="22"/>
        </w:rPr>
        <w:t>La domanda di partecipazione</w:t>
      </w:r>
      <w:r w:rsidR="00D513DE" w:rsidRPr="00284A9F">
        <w:rPr>
          <w:rStyle w:val="Enfasigrassetto"/>
          <w:b w:val="0"/>
          <w:bCs w:val="0"/>
          <w:sz w:val="22"/>
          <w:szCs w:val="22"/>
        </w:rPr>
        <w:t xml:space="preserve">, redatta su carta semplice, secondo il modello all'uopo predisposto (Allegato “A2”), nella forma di dichiarazione sostitutiva di certificazione e/o di atto di notorietà, ai sensi degli artt. 46, 47 e 76 del D.P.R.445/2000, con allegata fotocopia del documento di identità in corso di validità del legale rappresentante del soggetto partecipante, dovrà essere contenuta in plico sigillato e controfirmato sui lembi di chiusura dal legale rappresentante ed andrà indirizzata </w:t>
      </w:r>
      <w:r w:rsidR="00D513DE" w:rsidRPr="00D65756">
        <w:rPr>
          <w:rStyle w:val="Enfasigrassetto"/>
          <w:b w:val="0"/>
          <w:bCs w:val="0"/>
          <w:sz w:val="22"/>
          <w:szCs w:val="22"/>
        </w:rPr>
        <w:t xml:space="preserve">all'Ufficio Protocollo dell'Ambito n° </w:t>
      </w:r>
      <w:r w:rsidR="00D65756" w:rsidRPr="00D65756">
        <w:rPr>
          <w:rStyle w:val="Enfasigrassetto"/>
          <w:b w:val="0"/>
          <w:bCs w:val="0"/>
          <w:sz w:val="22"/>
          <w:szCs w:val="22"/>
        </w:rPr>
        <w:t xml:space="preserve">2 “Marsica” </w:t>
      </w:r>
      <w:r w:rsidR="00D513DE" w:rsidRPr="00D65756">
        <w:rPr>
          <w:rStyle w:val="Enfasigrassetto"/>
          <w:b w:val="0"/>
          <w:bCs w:val="0"/>
          <w:sz w:val="22"/>
          <w:szCs w:val="22"/>
        </w:rPr>
        <w:t xml:space="preserve"> – Comun</w:t>
      </w:r>
      <w:r w:rsidR="00D65756" w:rsidRPr="00D65756">
        <w:rPr>
          <w:rStyle w:val="Enfasigrassetto"/>
          <w:b w:val="0"/>
          <w:bCs w:val="0"/>
          <w:sz w:val="22"/>
          <w:szCs w:val="22"/>
        </w:rPr>
        <w:t xml:space="preserve">ità Montana “Montagna Marsicana” </w:t>
      </w:r>
      <w:r w:rsidR="00D513DE" w:rsidRPr="00D65756">
        <w:rPr>
          <w:rStyle w:val="Enfasigrassetto"/>
          <w:b w:val="0"/>
          <w:bCs w:val="0"/>
          <w:sz w:val="22"/>
          <w:szCs w:val="22"/>
        </w:rPr>
        <w:t xml:space="preserve"> - </w:t>
      </w:r>
      <w:r w:rsidR="00D65756" w:rsidRPr="00D65756">
        <w:rPr>
          <w:rStyle w:val="Enfasigrassetto"/>
          <w:b w:val="0"/>
          <w:bCs w:val="0"/>
          <w:sz w:val="22"/>
          <w:szCs w:val="22"/>
        </w:rPr>
        <w:t xml:space="preserve">Via Monte Velino </w:t>
      </w:r>
      <w:r w:rsidR="00D513DE" w:rsidRPr="00D65756">
        <w:rPr>
          <w:rStyle w:val="Enfasigrassetto"/>
          <w:b w:val="0"/>
          <w:bCs w:val="0"/>
          <w:sz w:val="22"/>
          <w:szCs w:val="22"/>
        </w:rPr>
        <w:t xml:space="preserve">n° </w:t>
      </w:r>
      <w:r w:rsidR="00D65756" w:rsidRPr="00D65756">
        <w:rPr>
          <w:rStyle w:val="Enfasigrassetto"/>
          <w:b w:val="0"/>
          <w:bCs w:val="0"/>
          <w:sz w:val="22"/>
          <w:szCs w:val="22"/>
        </w:rPr>
        <w:t>61</w:t>
      </w:r>
      <w:r w:rsidR="00D513DE" w:rsidRPr="00D65756">
        <w:rPr>
          <w:rStyle w:val="Enfasigrassetto"/>
          <w:b w:val="0"/>
          <w:bCs w:val="0"/>
          <w:sz w:val="22"/>
          <w:szCs w:val="22"/>
        </w:rPr>
        <w:t xml:space="preserve"> - 67051 Avezzano (AQ).</w:t>
      </w:r>
    </w:p>
    <w:p w:rsidR="00D513DE" w:rsidRPr="00284A9F" w:rsidRDefault="00D513DE" w:rsidP="00284A9F">
      <w:pPr>
        <w:spacing w:after="113"/>
        <w:ind w:left="0" w:firstLine="0"/>
        <w:jc w:val="both"/>
        <w:rPr>
          <w:sz w:val="22"/>
          <w:szCs w:val="22"/>
        </w:rPr>
      </w:pPr>
      <w:r w:rsidRPr="00032DA9">
        <w:rPr>
          <w:rStyle w:val="Enfasigrassetto"/>
          <w:b w:val="0"/>
          <w:bCs w:val="0"/>
          <w:sz w:val="22"/>
          <w:szCs w:val="22"/>
        </w:rPr>
        <w:t>La stessa dovrà pervenire, a mezzo posta raccomandata AR o a mezzo agenzia di recapito autorizzata (non fa fede il timbro di spedizione) ovvero consegnata a mano direttamente al Protocollo  del</w:t>
      </w:r>
      <w:r w:rsidR="00D65756" w:rsidRPr="00032DA9">
        <w:rPr>
          <w:rStyle w:val="Enfasigrassetto"/>
          <w:b w:val="0"/>
          <w:bCs w:val="0"/>
          <w:sz w:val="22"/>
          <w:szCs w:val="22"/>
        </w:rPr>
        <w:t>la</w:t>
      </w:r>
      <w:r w:rsidRPr="00032DA9">
        <w:rPr>
          <w:rStyle w:val="Enfasigrassetto"/>
          <w:b w:val="0"/>
          <w:bCs w:val="0"/>
          <w:sz w:val="22"/>
          <w:szCs w:val="22"/>
        </w:rPr>
        <w:t xml:space="preserve"> </w:t>
      </w:r>
      <w:r w:rsidR="00D65756" w:rsidRPr="00032DA9">
        <w:rPr>
          <w:rStyle w:val="Enfasigrassetto"/>
          <w:b w:val="0"/>
          <w:bCs w:val="0"/>
          <w:sz w:val="22"/>
          <w:szCs w:val="22"/>
        </w:rPr>
        <w:t>Comunità Montana “Montagna Marsicana”  - Via Monte Velino n° 61</w:t>
      </w:r>
      <w:r w:rsidRPr="00032DA9">
        <w:rPr>
          <w:rStyle w:val="Enfasigrassetto"/>
          <w:b w:val="0"/>
          <w:bCs w:val="0"/>
          <w:sz w:val="22"/>
          <w:szCs w:val="22"/>
        </w:rPr>
        <w:t xml:space="preserve">, entro e non oltre le ore </w:t>
      </w:r>
      <w:r w:rsidR="00123B06" w:rsidRPr="00032DA9">
        <w:rPr>
          <w:rStyle w:val="Enfasigrassetto"/>
          <w:b w:val="0"/>
          <w:bCs w:val="0"/>
          <w:sz w:val="22"/>
          <w:szCs w:val="22"/>
        </w:rPr>
        <w:t>12.00 del</w:t>
      </w:r>
      <w:r w:rsidR="00F22AFA" w:rsidRPr="00032DA9">
        <w:rPr>
          <w:rStyle w:val="Enfasigrassetto"/>
          <w:bCs w:val="0"/>
          <w:sz w:val="22"/>
          <w:szCs w:val="22"/>
        </w:rPr>
        <w:t xml:space="preserve"> </w:t>
      </w:r>
      <w:r w:rsidRPr="00032DA9">
        <w:rPr>
          <w:rStyle w:val="Enfasigrassetto"/>
          <w:b w:val="0"/>
          <w:bCs w:val="0"/>
          <w:spacing w:val="11"/>
          <w:sz w:val="22"/>
          <w:szCs w:val="22"/>
        </w:rPr>
        <w:t xml:space="preserve"> </w:t>
      </w:r>
      <w:r w:rsidR="00F22AFA" w:rsidRPr="00032DA9">
        <w:rPr>
          <w:rStyle w:val="Enfasigrassetto"/>
          <w:b w:val="0"/>
          <w:bCs w:val="0"/>
          <w:spacing w:val="11"/>
          <w:sz w:val="22"/>
          <w:szCs w:val="22"/>
        </w:rPr>
        <w:t xml:space="preserve">06.04.2019 </w:t>
      </w:r>
      <w:r w:rsidRPr="00032DA9">
        <w:rPr>
          <w:rStyle w:val="Enfasigrassetto"/>
          <w:b w:val="0"/>
          <w:bCs w:val="0"/>
          <w:sz w:val="22"/>
          <w:szCs w:val="22"/>
        </w:rPr>
        <w:t>tal</w:t>
      </w:r>
      <w:r w:rsidRPr="00032DA9">
        <w:rPr>
          <w:rStyle w:val="Enfasigrassetto"/>
          <w:b w:val="0"/>
          <w:bCs w:val="0"/>
          <w:spacing w:val="18"/>
          <w:sz w:val="22"/>
          <w:szCs w:val="22"/>
        </w:rPr>
        <w:t xml:space="preserve"> </w:t>
      </w:r>
      <w:r w:rsidRPr="00032DA9">
        <w:rPr>
          <w:rStyle w:val="Enfasigrassetto"/>
          <w:b w:val="0"/>
          <w:bCs w:val="0"/>
          <w:sz w:val="22"/>
          <w:szCs w:val="22"/>
        </w:rPr>
        <w:t>riguardo</w:t>
      </w:r>
      <w:r w:rsidRPr="00032DA9">
        <w:rPr>
          <w:rStyle w:val="Enfasigrassetto"/>
          <w:b w:val="0"/>
          <w:bCs w:val="0"/>
          <w:spacing w:val="6"/>
          <w:sz w:val="22"/>
          <w:szCs w:val="22"/>
        </w:rPr>
        <w:t xml:space="preserve"> </w:t>
      </w:r>
      <w:r w:rsidRPr="00032DA9">
        <w:rPr>
          <w:rStyle w:val="Enfasigrassetto"/>
          <w:b w:val="0"/>
          <w:bCs w:val="0"/>
          <w:sz w:val="22"/>
          <w:szCs w:val="22"/>
        </w:rPr>
        <w:t>si</w:t>
      </w:r>
      <w:r w:rsidRPr="00032DA9">
        <w:rPr>
          <w:rStyle w:val="Enfasigrassetto"/>
          <w:b w:val="0"/>
          <w:bCs w:val="0"/>
          <w:spacing w:val="13"/>
          <w:sz w:val="22"/>
          <w:szCs w:val="22"/>
        </w:rPr>
        <w:t xml:space="preserve"> </w:t>
      </w:r>
      <w:r w:rsidRPr="00032DA9">
        <w:rPr>
          <w:rStyle w:val="Enfasigrassetto"/>
          <w:b w:val="0"/>
          <w:bCs w:val="0"/>
          <w:sz w:val="22"/>
          <w:szCs w:val="22"/>
        </w:rPr>
        <w:t>ribadisce</w:t>
      </w:r>
      <w:r w:rsidRPr="00032DA9">
        <w:rPr>
          <w:rStyle w:val="Enfasigrassetto"/>
          <w:b w:val="0"/>
          <w:bCs w:val="0"/>
          <w:spacing w:val="-5"/>
          <w:sz w:val="22"/>
          <w:szCs w:val="22"/>
        </w:rPr>
        <w:t xml:space="preserve"> </w:t>
      </w:r>
      <w:r w:rsidRPr="00032DA9">
        <w:rPr>
          <w:rStyle w:val="Enfasigrassetto"/>
          <w:b w:val="0"/>
          <w:bCs w:val="0"/>
          <w:sz w:val="22"/>
          <w:szCs w:val="22"/>
        </w:rPr>
        <w:t>che</w:t>
      </w:r>
      <w:r w:rsidRPr="00032DA9">
        <w:rPr>
          <w:rStyle w:val="Enfasigrassetto"/>
          <w:b w:val="0"/>
          <w:bCs w:val="0"/>
          <w:spacing w:val="9"/>
          <w:sz w:val="22"/>
          <w:szCs w:val="22"/>
        </w:rPr>
        <w:t xml:space="preserve"> </w:t>
      </w:r>
      <w:r w:rsidRPr="00032DA9">
        <w:rPr>
          <w:rStyle w:val="Enfasigrassetto"/>
          <w:b w:val="0"/>
          <w:bCs w:val="0"/>
          <w:sz w:val="22"/>
          <w:szCs w:val="22"/>
        </w:rPr>
        <w:t>farà</w:t>
      </w:r>
      <w:r w:rsidRPr="00032DA9">
        <w:rPr>
          <w:rStyle w:val="Enfasigrassetto"/>
          <w:b w:val="0"/>
          <w:bCs w:val="0"/>
          <w:spacing w:val="11"/>
          <w:sz w:val="22"/>
          <w:szCs w:val="22"/>
        </w:rPr>
        <w:t xml:space="preserve"> </w:t>
      </w:r>
      <w:r w:rsidRPr="00032DA9">
        <w:rPr>
          <w:rStyle w:val="Enfasigrassetto"/>
          <w:b w:val="0"/>
          <w:bCs w:val="0"/>
          <w:sz w:val="22"/>
          <w:szCs w:val="22"/>
        </w:rPr>
        <w:t>fede</w:t>
      </w:r>
      <w:r w:rsidRPr="00032DA9">
        <w:rPr>
          <w:rStyle w:val="Enfasigrassetto"/>
          <w:b w:val="0"/>
          <w:bCs w:val="0"/>
          <w:spacing w:val="3"/>
          <w:sz w:val="22"/>
          <w:szCs w:val="22"/>
        </w:rPr>
        <w:t xml:space="preserve"> </w:t>
      </w:r>
      <w:r w:rsidRPr="00032DA9">
        <w:rPr>
          <w:rStyle w:val="Enfasigrassetto"/>
          <w:b w:val="0"/>
          <w:bCs w:val="0"/>
          <w:sz w:val="22"/>
          <w:szCs w:val="22"/>
        </w:rPr>
        <w:t>esclusivamente</w:t>
      </w:r>
      <w:r w:rsidRPr="00032DA9">
        <w:rPr>
          <w:rStyle w:val="Enfasigrassetto"/>
          <w:b w:val="0"/>
          <w:bCs w:val="0"/>
          <w:spacing w:val="18"/>
          <w:sz w:val="22"/>
          <w:szCs w:val="22"/>
        </w:rPr>
        <w:t xml:space="preserve"> </w:t>
      </w:r>
      <w:r w:rsidRPr="00032DA9">
        <w:rPr>
          <w:rStyle w:val="Enfasigrassetto"/>
          <w:b w:val="0"/>
          <w:bCs w:val="0"/>
          <w:sz w:val="22"/>
          <w:szCs w:val="22"/>
        </w:rPr>
        <w:t>il</w:t>
      </w:r>
      <w:r w:rsidRPr="00032DA9">
        <w:rPr>
          <w:rStyle w:val="Enfasigrassetto"/>
          <w:b w:val="0"/>
          <w:bCs w:val="0"/>
          <w:spacing w:val="1"/>
          <w:sz w:val="22"/>
          <w:szCs w:val="22"/>
        </w:rPr>
        <w:t xml:space="preserve"> </w:t>
      </w:r>
      <w:r w:rsidRPr="00032DA9">
        <w:rPr>
          <w:rStyle w:val="Enfasigrassetto"/>
          <w:b w:val="0"/>
          <w:bCs w:val="0"/>
          <w:sz w:val="22"/>
          <w:szCs w:val="22"/>
        </w:rPr>
        <w:t>timbro</w:t>
      </w:r>
      <w:r w:rsidRPr="00032DA9">
        <w:rPr>
          <w:rStyle w:val="Enfasigrassetto"/>
          <w:b w:val="0"/>
          <w:bCs w:val="0"/>
          <w:spacing w:val="16"/>
          <w:sz w:val="22"/>
          <w:szCs w:val="22"/>
        </w:rPr>
        <w:t xml:space="preserve"> </w:t>
      </w:r>
      <w:r w:rsidRPr="00032DA9">
        <w:rPr>
          <w:rStyle w:val="Enfasigrassetto"/>
          <w:b w:val="0"/>
          <w:bCs w:val="0"/>
          <w:sz w:val="22"/>
          <w:szCs w:val="22"/>
        </w:rPr>
        <w:t>di arrivo</w:t>
      </w:r>
      <w:r w:rsidRPr="00032DA9">
        <w:rPr>
          <w:rStyle w:val="Enfasigrassetto"/>
          <w:b w:val="0"/>
          <w:bCs w:val="0"/>
          <w:spacing w:val="2"/>
          <w:sz w:val="22"/>
          <w:szCs w:val="22"/>
        </w:rPr>
        <w:t xml:space="preserve"> </w:t>
      </w:r>
      <w:r w:rsidRPr="00032DA9">
        <w:rPr>
          <w:rStyle w:val="Enfasigrassetto"/>
          <w:b w:val="0"/>
          <w:bCs w:val="0"/>
          <w:sz w:val="22"/>
          <w:szCs w:val="22"/>
        </w:rPr>
        <w:t>del</w:t>
      </w:r>
      <w:r w:rsidRPr="00032DA9">
        <w:rPr>
          <w:rStyle w:val="Enfasigrassetto"/>
          <w:b w:val="0"/>
          <w:bCs w:val="0"/>
          <w:spacing w:val="14"/>
          <w:sz w:val="22"/>
          <w:szCs w:val="22"/>
        </w:rPr>
        <w:t xml:space="preserve"> </w:t>
      </w:r>
      <w:r w:rsidRPr="00032DA9">
        <w:rPr>
          <w:rStyle w:val="Enfasigrassetto"/>
          <w:b w:val="0"/>
          <w:bCs w:val="0"/>
          <w:sz w:val="22"/>
          <w:szCs w:val="22"/>
        </w:rPr>
        <w:t>Protocollo</w:t>
      </w:r>
      <w:r w:rsidRPr="00032DA9">
        <w:rPr>
          <w:rStyle w:val="Enfasigrassetto"/>
          <w:b w:val="0"/>
          <w:bCs w:val="0"/>
          <w:spacing w:val="-6"/>
          <w:sz w:val="22"/>
          <w:szCs w:val="22"/>
        </w:rPr>
        <w:t xml:space="preserve"> </w:t>
      </w:r>
      <w:r w:rsidRPr="00032DA9">
        <w:rPr>
          <w:rStyle w:val="Enfasigrassetto"/>
          <w:b w:val="0"/>
          <w:bCs w:val="0"/>
          <w:sz w:val="22"/>
          <w:szCs w:val="22"/>
        </w:rPr>
        <w:t>del</w:t>
      </w:r>
      <w:r w:rsidR="00D65756" w:rsidRPr="00032DA9">
        <w:rPr>
          <w:rStyle w:val="Enfasigrassetto"/>
          <w:b w:val="0"/>
          <w:bCs w:val="0"/>
          <w:sz w:val="22"/>
          <w:szCs w:val="22"/>
        </w:rPr>
        <w:t>la</w:t>
      </w:r>
      <w:r w:rsidRPr="00032DA9">
        <w:rPr>
          <w:rStyle w:val="Enfasigrassetto"/>
          <w:b w:val="0"/>
          <w:bCs w:val="0"/>
          <w:spacing w:val="1"/>
          <w:sz w:val="22"/>
          <w:szCs w:val="22"/>
        </w:rPr>
        <w:t xml:space="preserve"> </w:t>
      </w:r>
      <w:r w:rsidR="00D65756" w:rsidRPr="00032DA9">
        <w:rPr>
          <w:rStyle w:val="Enfasigrassetto"/>
          <w:b w:val="0"/>
          <w:bCs w:val="0"/>
          <w:sz w:val="22"/>
          <w:szCs w:val="22"/>
        </w:rPr>
        <w:t>Comunità Montana “Montagna Marsicana”</w:t>
      </w:r>
      <w:r w:rsidRPr="00032DA9">
        <w:rPr>
          <w:rStyle w:val="Enfasigrassetto"/>
          <w:b w:val="0"/>
          <w:bCs w:val="0"/>
          <w:w w:val="101"/>
          <w:sz w:val="22"/>
          <w:szCs w:val="22"/>
        </w:rPr>
        <w:t>.</w:t>
      </w:r>
    </w:p>
    <w:p w:rsidR="00D513DE" w:rsidRPr="00284A9F" w:rsidRDefault="00D513DE" w:rsidP="00284A9F">
      <w:pPr>
        <w:spacing w:after="113"/>
        <w:ind w:left="0" w:firstLine="0"/>
        <w:jc w:val="both"/>
        <w:rPr>
          <w:sz w:val="22"/>
          <w:szCs w:val="22"/>
        </w:rPr>
      </w:pPr>
      <w:r w:rsidRPr="00284A9F">
        <w:rPr>
          <w:rStyle w:val="Enfasigrassetto"/>
          <w:b w:val="0"/>
          <w:bCs w:val="0"/>
          <w:sz w:val="22"/>
          <w:szCs w:val="22"/>
        </w:rPr>
        <w:t>Alla</w:t>
      </w:r>
      <w:r w:rsidRPr="00284A9F">
        <w:rPr>
          <w:rStyle w:val="Enfasigrassetto"/>
          <w:b w:val="0"/>
          <w:bCs w:val="0"/>
          <w:spacing w:val="38"/>
          <w:sz w:val="22"/>
          <w:szCs w:val="22"/>
        </w:rPr>
        <w:t xml:space="preserve"> </w:t>
      </w:r>
      <w:r w:rsidRPr="00284A9F">
        <w:rPr>
          <w:rStyle w:val="Enfasigrassetto"/>
          <w:b w:val="0"/>
          <w:bCs w:val="0"/>
          <w:sz w:val="22"/>
          <w:szCs w:val="22"/>
        </w:rPr>
        <w:t>domanda</w:t>
      </w:r>
      <w:r w:rsidRPr="00284A9F">
        <w:rPr>
          <w:rStyle w:val="Enfasigrassetto"/>
          <w:b w:val="0"/>
          <w:bCs w:val="0"/>
          <w:spacing w:val="45"/>
          <w:sz w:val="22"/>
          <w:szCs w:val="22"/>
        </w:rPr>
        <w:t xml:space="preserve"> </w:t>
      </w:r>
      <w:r w:rsidRPr="00284A9F">
        <w:rPr>
          <w:rStyle w:val="Enfasigrassetto"/>
          <w:b w:val="0"/>
          <w:bCs w:val="0"/>
          <w:sz w:val="22"/>
          <w:szCs w:val="22"/>
        </w:rPr>
        <w:t>andrà</w:t>
      </w:r>
      <w:r w:rsidRPr="00284A9F">
        <w:rPr>
          <w:rStyle w:val="Enfasigrassetto"/>
          <w:b w:val="0"/>
          <w:bCs w:val="0"/>
          <w:spacing w:val="28"/>
          <w:sz w:val="22"/>
          <w:szCs w:val="22"/>
        </w:rPr>
        <w:t xml:space="preserve"> </w:t>
      </w:r>
      <w:r w:rsidRPr="00284A9F">
        <w:rPr>
          <w:rStyle w:val="Enfasigrassetto"/>
          <w:b w:val="0"/>
          <w:bCs w:val="0"/>
          <w:sz w:val="22"/>
          <w:szCs w:val="22"/>
        </w:rPr>
        <w:t>allegata</w:t>
      </w:r>
      <w:r w:rsidRPr="00284A9F">
        <w:rPr>
          <w:rStyle w:val="Enfasigrassetto"/>
          <w:b w:val="0"/>
          <w:bCs w:val="0"/>
          <w:spacing w:val="36"/>
          <w:sz w:val="22"/>
          <w:szCs w:val="22"/>
        </w:rPr>
        <w:t xml:space="preserve"> </w:t>
      </w:r>
      <w:r w:rsidRPr="00284A9F">
        <w:rPr>
          <w:rStyle w:val="Enfasigrassetto"/>
          <w:b w:val="0"/>
          <w:bCs w:val="0"/>
          <w:sz w:val="22"/>
          <w:szCs w:val="22"/>
        </w:rPr>
        <w:t>tutta</w:t>
      </w:r>
      <w:r w:rsidRPr="00284A9F">
        <w:rPr>
          <w:rStyle w:val="Enfasigrassetto"/>
          <w:b w:val="0"/>
          <w:bCs w:val="0"/>
          <w:spacing w:val="45"/>
          <w:sz w:val="22"/>
          <w:szCs w:val="22"/>
        </w:rPr>
        <w:t xml:space="preserve"> </w:t>
      </w:r>
      <w:r w:rsidRPr="00284A9F">
        <w:rPr>
          <w:rStyle w:val="Enfasigrassetto"/>
          <w:b w:val="0"/>
          <w:bCs w:val="0"/>
          <w:sz w:val="22"/>
          <w:szCs w:val="22"/>
        </w:rPr>
        <w:t>la</w:t>
      </w:r>
      <w:r w:rsidRPr="00284A9F">
        <w:rPr>
          <w:rStyle w:val="Enfasigrassetto"/>
          <w:b w:val="0"/>
          <w:bCs w:val="0"/>
          <w:spacing w:val="36"/>
          <w:sz w:val="22"/>
          <w:szCs w:val="22"/>
        </w:rPr>
        <w:t xml:space="preserve"> </w:t>
      </w:r>
      <w:r w:rsidRPr="00284A9F">
        <w:rPr>
          <w:rStyle w:val="Enfasigrassetto"/>
          <w:b w:val="0"/>
          <w:bCs w:val="0"/>
          <w:sz w:val="22"/>
          <w:szCs w:val="22"/>
        </w:rPr>
        <w:t>documentazione</w:t>
      </w:r>
      <w:r w:rsidRPr="00284A9F">
        <w:rPr>
          <w:rStyle w:val="Enfasigrassetto"/>
          <w:b w:val="0"/>
          <w:bCs w:val="0"/>
          <w:spacing w:val="32"/>
          <w:sz w:val="22"/>
          <w:szCs w:val="22"/>
        </w:rPr>
        <w:t xml:space="preserve"> </w:t>
      </w:r>
      <w:r w:rsidRPr="00284A9F">
        <w:rPr>
          <w:rStyle w:val="Enfasigrassetto"/>
          <w:b w:val="0"/>
          <w:bCs w:val="0"/>
          <w:sz w:val="22"/>
          <w:szCs w:val="22"/>
        </w:rPr>
        <w:t>richiesta</w:t>
      </w:r>
      <w:r w:rsidRPr="00284A9F">
        <w:rPr>
          <w:rStyle w:val="Enfasigrassetto"/>
          <w:b w:val="0"/>
          <w:bCs w:val="0"/>
          <w:spacing w:val="30"/>
          <w:sz w:val="22"/>
          <w:szCs w:val="22"/>
        </w:rPr>
        <w:t xml:space="preserve"> </w:t>
      </w:r>
      <w:r w:rsidRPr="00284A9F">
        <w:rPr>
          <w:rStyle w:val="Enfasigrassetto"/>
          <w:b w:val="0"/>
          <w:bCs w:val="0"/>
          <w:sz w:val="22"/>
          <w:szCs w:val="22"/>
        </w:rPr>
        <w:t xml:space="preserve">dall'allegato Disciplinare e </w:t>
      </w:r>
      <w:r w:rsidRPr="00284A9F">
        <w:rPr>
          <w:rStyle w:val="Enfasigrassetto"/>
          <w:b w:val="0"/>
          <w:bCs w:val="0"/>
          <w:w w:val="104"/>
          <w:sz w:val="22"/>
          <w:szCs w:val="22"/>
        </w:rPr>
        <w:t xml:space="preserve">l'eventuale </w:t>
      </w:r>
      <w:r w:rsidRPr="00284A9F">
        <w:rPr>
          <w:rStyle w:val="Enfasigrassetto"/>
          <w:b w:val="0"/>
          <w:bCs w:val="0"/>
          <w:w w:val="94"/>
          <w:sz w:val="22"/>
          <w:szCs w:val="22"/>
        </w:rPr>
        <w:t>documentazione</w:t>
      </w:r>
      <w:r w:rsidRPr="00284A9F">
        <w:rPr>
          <w:rStyle w:val="Enfasigrassetto"/>
          <w:b w:val="0"/>
          <w:bCs w:val="0"/>
          <w:spacing w:val="4"/>
          <w:w w:val="94"/>
          <w:sz w:val="22"/>
          <w:szCs w:val="22"/>
        </w:rPr>
        <w:t xml:space="preserve"> </w:t>
      </w:r>
      <w:r w:rsidRPr="00284A9F">
        <w:rPr>
          <w:rStyle w:val="Enfasigrassetto"/>
          <w:b w:val="0"/>
          <w:bCs w:val="0"/>
          <w:w w:val="94"/>
          <w:sz w:val="22"/>
          <w:szCs w:val="22"/>
        </w:rPr>
        <w:t>aggiuntiva</w:t>
      </w:r>
      <w:r w:rsidRPr="00284A9F">
        <w:rPr>
          <w:rStyle w:val="Enfasigrassetto"/>
          <w:b w:val="0"/>
          <w:bCs w:val="0"/>
          <w:spacing w:val="9"/>
          <w:w w:val="94"/>
          <w:sz w:val="22"/>
          <w:szCs w:val="22"/>
        </w:rPr>
        <w:t xml:space="preserve"> </w:t>
      </w:r>
      <w:r w:rsidRPr="00284A9F">
        <w:rPr>
          <w:rStyle w:val="Enfasigrassetto"/>
          <w:b w:val="0"/>
          <w:bCs w:val="0"/>
          <w:sz w:val="22"/>
          <w:szCs w:val="22"/>
        </w:rPr>
        <w:t>che</w:t>
      </w:r>
      <w:r w:rsidRPr="00284A9F">
        <w:rPr>
          <w:rStyle w:val="Enfasigrassetto"/>
          <w:b w:val="0"/>
          <w:bCs w:val="0"/>
          <w:spacing w:val="-17"/>
          <w:sz w:val="22"/>
          <w:szCs w:val="22"/>
        </w:rPr>
        <w:t xml:space="preserve"> </w:t>
      </w:r>
      <w:r w:rsidRPr="00284A9F">
        <w:rPr>
          <w:rStyle w:val="Enfasigrassetto"/>
          <w:b w:val="0"/>
          <w:bCs w:val="0"/>
          <w:sz w:val="22"/>
          <w:szCs w:val="22"/>
        </w:rPr>
        <w:t>si</w:t>
      </w:r>
      <w:r w:rsidRPr="00284A9F">
        <w:rPr>
          <w:rStyle w:val="Enfasigrassetto"/>
          <w:b w:val="0"/>
          <w:bCs w:val="0"/>
          <w:spacing w:val="7"/>
          <w:sz w:val="22"/>
          <w:szCs w:val="22"/>
        </w:rPr>
        <w:t xml:space="preserve"> </w:t>
      </w:r>
      <w:r w:rsidRPr="00284A9F">
        <w:rPr>
          <w:rStyle w:val="Enfasigrassetto"/>
          <w:b w:val="0"/>
          <w:bCs w:val="0"/>
          <w:w w:val="90"/>
          <w:sz w:val="22"/>
          <w:szCs w:val="22"/>
        </w:rPr>
        <w:t>ritiene</w:t>
      </w:r>
      <w:r w:rsidRPr="00284A9F">
        <w:rPr>
          <w:rStyle w:val="Enfasigrassetto"/>
          <w:b w:val="0"/>
          <w:bCs w:val="0"/>
          <w:spacing w:val="8"/>
          <w:w w:val="90"/>
          <w:sz w:val="22"/>
          <w:szCs w:val="22"/>
        </w:rPr>
        <w:t xml:space="preserve"> </w:t>
      </w:r>
      <w:r w:rsidRPr="00284A9F">
        <w:rPr>
          <w:rStyle w:val="Enfasigrassetto"/>
          <w:b w:val="0"/>
          <w:bCs w:val="0"/>
          <w:sz w:val="22"/>
          <w:szCs w:val="22"/>
        </w:rPr>
        <w:t>di</w:t>
      </w:r>
      <w:r w:rsidRPr="00284A9F">
        <w:rPr>
          <w:rStyle w:val="Enfasigrassetto"/>
          <w:b w:val="0"/>
          <w:bCs w:val="0"/>
          <w:spacing w:val="-3"/>
          <w:sz w:val="22"/>
          <w:szCs w:val="22"/>
        </w:rPr>
        <w:t xml:space="preserve"> </w:t>
      </w:r>
      <w:r w:rsidRPr="00284A9F">
        <w:rPr>
          <w:rStyle w:val="Enfasigrassetto"/>
          <w:b w:val="0"/>
          <w:bCs w:val="0"/>
          <w:w w:val="87"/>
          <w:sz w:val="22"/>
          <w:szCs w:val="22"/>
        </w:rPr>
        <w:t>produrre.</w:t>
      </w:r>
    </w:p>
    <w:p w:rsidR="00D513DE" w:rsidRPr="00284A9F" w:rsidRDefault="00D513DE" w:rsidP="00284A9F">
      <w:pPr>
        <w:spacing w:after="113"/>
        <w:ind w:left="0" w:right="57" w:firstLine="0"/>
        <w:jc w:val="both"/>
        <w:rPr>
          <w:sz w:val="22"/>
          <w:szCs w:val="22"/>
        </w:rPr>
      </w:pPr>
      <w:r w:rsidRPr="00284A9F">
        <w:rPr>
          <w:rStyle w:val="Enfasigrassetto"/>
          <w:b w:val="0"/>
          <w:bCs w:val="0"/>
          <w:sz w:val="22"/>
          <w:szCs w:val="22"/>
        </w:rPr>
        <w:t>Sulla</w:t>
      </w:r>
      <w:r w:rsidRPr="00284A9F">
        <w:rPr>
          <w:rStyle w:val="Enfasigrassetto"/>
          <w:b w:val="0"/>
          <w:bCs w:val="0"/>
          <w:spacing w:val="27"/>
          <w:sz w:val="22"/>
          <w:szCs w:val="22"/>
        </w:rPr>
        <w:t xml:space="preserve"> </w:t>
      </w:r>
      <w:r w:rsidRPr="00284A9F">
        <w:rPr>
          <w:rStyle w:val="Enfasigrassetto"/>
          <w:b w:val="0"/>
          <w:bCs w:val="0"/>
          <w:sz w:val="22"/>
          <w:szCs w:val="22"/>
        </w:rPr>
        <w:t>busta</w:t>
      </w:r>
      <w:r w:rsidRPr="00284A9F">
        <w:rPr>
          <w:rStyle w:val="Enfasigrassetto"/>
          <w:b w:val="0"/>
          <w:bCs w:val="0"/>
          <w:spacing w:val="8"/>
          <w:sz w:val="22"/>
          <w:szCs w:val="22"/>
        </w:rPr>
        <w:t xml:space="preserve"> </w:t>
      </w:r>
      <w:r w:rsidRPr="00284A9F">
        <w:rPr>
          <w:rStyle w:val="Enfasigrassetto"/>
          <w:b w:val="0"/>
          <w:bCs w:val="0"/>
          <w:sz w:val="22"/>
          <w:szCs w:val="22"/>
        </w:rPr>
        <w:t>chiusa,</w:t>
      </w:r>
      <w:r w:rsidRPr="00284A9F">
        <w:rPr>
          <w:rStyle w:val="Enfasigrassetto"/>
          <w:b w:val="0"/>
          <w:bCs w:val="0"/>
          <w:spacing w:val="33"/>
          <w:sz w:val="22"/>
          <w:szCs w:val="22"/>
        </w:rPr>
        <w:t xml:space="preserve"> </w:t>
      </w:r>
      <w:r w:rsidRPr="00284A9F">
        <w:rPr>
          <w:rStyle w:val="Enfasigrassetto"/>
          <w:b w:val="0"/>
          <w:bCs w:val="0"/>
          <w:sz w:val="22"/>
          <w:szCs w:val="22"/>
        </w:rPr>
        <w:t>contenente</w:t>
      </w:r>
      <w:r w:rsidRPr="00284A9F">
        <w:rPr>
          <w:rStyle w:val="Enfasigrassetto"/>
          <w:b w:val="0"/>
          <w:bCs w:val="0"/>
          <w:spacing w:val="43"/>
          <w:sz w:val="22"/>
          <w:szCs w:val="22"/>
        </w:rPr>
        <w:t xml:space="preserve"> </w:t>
      </w:r>
      <w:r w:rsidRPr="00284A9F">
        <w:rPr>
          <w:rStyle w:val="Enfasigrassetto"/>
          <w:b w:val="0"/>
          <w:bCs w:val="0"/>
          <w:sz w:val="22"/>
          <w:szCs w:val="22"/>
        </w:rPr>
        <w:t>la domanda</w:t>
      </w:r>
      <w:r w:rsidRPr="00284A9F">
        <w:rPr>
          <w:rStyle w:val="Enfasigrassetto"/>
          <w:b w:val="0"/>
          <w:bCs w:val="0"/>
          <w:spacing w:val="23"/>
          <w:sz w:val="22"/>
          <w:szCs w:val="22"/>
        </w:rPr>
        <w:t xml:space="preserve"> </w:t>
      </w:r>
      <w:r w:rsidRPr="00284A9F">
        <w:rPr>
          <w:rStyle w:val="Enfasigrassetto"/>
          <w:b w:val="0"/>
          <w:bCs w:val="0"/>
          <w:sz w:val="22"/>
          <w:szCs w:val="22"/>
        </w:rPr>
        <w:t>e</w:t>
      </w:r>
      <w:r w:rsidRPr="00284A9F">
        <w:rPr>
          <w:rStyle w:val="Enfasigrassetto"/>
          <w:b w:val="0"/>
          <w:bCs w:val="0"/>
          <w:spacing w:val="22"/>
          <w:sz w:val="22"/>
          <w:szCs w:val="22"/>
        </w:rPr>
        <w:t xml:space="preserve"> </w:t>
      </w:r>
      <w:r w:rsidRPr="00284A9F">
        <w:rPr>
          <w:rStyle w:val="Enfasigrassetto"/>
          <w:b w:val="0"/>
          <w:bCs w:val="0"/>
          <w:sz w:val="22"/>
          <w:szCs w:val="22"/>
        </w:rPr>
        <w:t>la</w:t>
      </w:r>
      <w:r w:rsidRPr="00284A9F">
        <w:rPr>
          <w:rStyle w:val="Enfasigrassetto"/>
          <w:b w:val="0"/>
          <w:bCs w:val="0"/>
          <w:spacing w:val="16"/>
          <w:sz w:val="22"/>
          <w:szCs w:val="22"/>
        </w:rPr>
        <w:t xml:space="preserve"> </w:t>
      </w:r>
      <w:r w:rsidRPr="00284A9F">
        <w:rPr>
          <w:rStyle w:val="Enfasigrassetto"/>
          <w:b w:val="0"/>
          <w:bCs w:val="0"/>
          <w:sz w:val="22"/>
          <w:szCs w:val="22"/>
        </w:rPr>
        <w:t>documentazione</w:t>
      </w:r>
      <w:r w:rsidRPr="00284A9F">
        <w:rPr>
          <w:rStyle w:val="Enfasigrassetto"/>
          <w:b w:val="0"/>
          <w:bCs w:val="0"/>
          <w:spacing w:val="31"/>
          <w:sz w:val="22"/>
          <w:szCs w:val="22"/>
        </w:rPr>
        <w:t xml:space="preserve"> </w:t>
      </w:r>
      <w:r w:rsidRPr="00284A9F">
        <w:rPr>
          <w:rStyle w:val="Enfasigrassetto"/>
          <w:b w:val="0"/>
          <w:bCs w:val="0"/>
          <w:sz w:val="22"/>
          <w:szCs w:val="22"/>
        </w:rPr>
        <w:t>richiesta,</w:t>
      </w:r>
      <w:r w:rsidRPr="00284A9F">
        <w:rPr>
          <w:rStyle w:val="Enfasigrassetto"/>
          <w:b w:val="0"/>
          <w:bCs w:val="0"/>
          <w:spacing w:val="7"/>
          <w:sz w:val="22"/>
          <w:szCs w:val="22"/>
        </w:rPr>
        <w:t xml:space="preserve"> </w:t>
      </w:r>
      <w:r w:rsidRPr="00284A9F">
        <w:rPr>
          <w:rStyle w:val="Enfasigrassetto"/>
          <w:b w:val="0"/>
          <w:bCs w:val="0"/>
          <w:sz w:val="22"/>
          <w:szCs w:val="22"/>
        </w:rPr>
        <w:t>dovranno</w:t>
      </w:r>
      <w:r w:rsidRPr="00284A9F">
        <w:rPr>
          <w:rStyle w:val="Enfasigrassetto"/>
          <w:b w:val="0"/>
          <w:bCs w:val="0"/>
          <w:spacing w:val="17"/>
          <w:sz w:val="22"/>
          <w:szCs w:val="22"/>
        </w:rPr>
        <w:t xml:space="preserve"> </w:t>
      </w:r>
      <w:r w:rsidRPr="00284A9F">
        <w:rPr>
          <w:rStyle w:val="Enfasigrassetto"/>
          <w:b w:val="0"/>
          <w:bCs w:val="0"/>
          <w:sz w:val="22"/>
          <w:szCs w:val="22"/>
        </w:rPr>
        <w:t>essere</w:t>
      </w:r>
      <w:r w:rsidRPr="00284A9F">
        <w:rPr>
          <w:rStyle w:val="Enfasigrassetto"/>
          <w:b w:val="0"/>
          <w:bCs w:val="0"/>
          <w:spacing w:val="31"/>
          <w:sz w:val="22"/>
          <w:szCs w:val="22"/>
        </w:rPr>
        <w:t xml:space="preserve"> </w:t>
      </w:r>
      <w:r w:rsidRPr="00284A9F">
        <w:rPr>
          <w:rStyle w:val="Enfasigrassetto"/>
          <w:b w:val="0"/>
          <w:bCs w:val="0"/>
          <w:sz w:val="22"/>
          <w:szCs w:val="22"/>
        </w:rPr>
        <w:t>indicati</w:t>
      </w:r>
      <w:r w:rsidRPr="00284A9F">
        <w:rPr>
          <w:rStyle w:val="Enfasigrassetto"/>
          <w:b w:val="0"/>
          <w:bCs w:val="0"/>
          <w:spacing w:val="20"/>
          <w:sz w:val="22"/>
          <w:szCs w:val="22"/>
        </w:rPr>
        <w:t xml:space="preserve"> </w:t>
      </w:r>
      <w:r w:rsidRPr="00284A9F">
        <w:rPr>
          <w:rStyle w:val="Enfasigrassetto"/>
          <w:b w:val="0"/>
          <w:bCs w:val="0"/>
          <w:sz w:val="22"/>
          <w:szCs w:val="22"/>
        </w:rPr>
        <w:t>il</w:t>
      </w:r>
      <w:r w:rsidRPr="00284A9F">
        <w:rPr>
          <w:rStyle w:val="Enfasigrassetto"/>
          <w:b w:val="0"/>
          <w:bCs w:val="0"/>
          <w:spacing w:val="20"/>
          <w:sz w:val="22"/>
          <w:szCs w:val="22"/>
        </w:rPr>
        <w:t xml:space="preserve"> </w:t>
      </w:r>
      <w:r w:rsidRPr="00284A9F">
        <w:rPr>
          <w:rStyle w:val="Enfasigrassetto"/>
          <w:b w:val="0"/>
          <w:bCs w:val="0"/>
          <w:sz w:val="22"/>
          <w:szCs w:val="22"/>
        </w:rPr>
        <w:t>mittente,</w:t>
      </w:r>
      <w:r w:rsidRPr="00284A9F">
        <w:rPr>
          <w:rStyle w:val="Enfasigrassetto"/>
          <w:b w:val="0"/>
          <w:bCs w:val="0"/>
          <w:spacing w:val="38"/>
          <w:sz w:val="22"/>
          <w:szCs w:val="22"/>
        </w:rPr>
        <w:t xml:space="preserve"> </w:t>
      </w:r>
      <w:r w:rsidRPr="00284A9F">
        <w:rPr>
          <w:rStyle w:val="Enfasigrassetto"/>
          <w:b w:val="0"/>
          <w:bCs w:val="0"/>
          <w:sz w:val="22"/>
          <w:szCs w:val="22"/>
        </w:rPr>
        <w:t xml:space="preserve">il </w:t>
      </w:r>
      <w:r w:rsidRPr="00284A9F">
        <w:rPr>
          <w:rStyle w:val="Enfasigrassetto"/>
          <w:b w:val="0"/>
          <w:bCs w:val="0"/>
          <w:w w:val="91"/>
          <w:sz w:val="22"/>
          <w:szCs w:val="22"/>
        </w:rPr>
        <w:t>destinatario</w:t>
      </w:r>
      <w:r w:rsidRPr="00284A9F">
        <w:rPr>
          <w:rStyle w:val="Enfasigrassetto"/>
          <w:b w:val="0"/>
          <w:bCs w:val="0"/>
          <w:spacing w:val="29"/>
          <w:w w:val="91"/>
          <w:sz w:val="22"/>
          <w:szCs w:val="22"/>
        </w:rPr>
        <w:t xml:space="preserve"> </w:t>
      </w:r>
      <w:r w:rsidRPr="00284A9F">
        <w:rPr>
          <w:rStyle w:val="Enfasigrassetto"/>
          <w:b w:val="0"/>
          <w:bCs w:val="0"/>
          <w:sz w:val="22"/>
          <w:szCs w:val="22"/>
        </w:rPr>
        <w:t>come</w:t>
      </w:r>
      <w:r w:rsidRPr="00284A9F">
        <w:rPr>
          <w:rStyle w:val="Enfasigrassetto"/>
          <w:b w:val="0"/>
          <w:bCs w:val="0"/>
          <w:spacing w:val="24"/>
          <w:sz w:val="22"/>
          <w:szCs w:val="22"/>
        </w:rPr>
        <w:t xml:space="preserve"> </w:t>
      </w:r>
      <w:r w:rsidRPr="00284A9F">
        <w:rPr>
          <w:rStyle w:val="Enfasigrassetto"/>
          <w:b w:val="0"/>
          <w:bCs w:val="0"/>
          <w:sz w:val="22"/>
          <w:szCs w:val="22"/>
        </w:rPr>
        <w:t>sopra</w:t>
      </w:r>
      <w:r w:rsidRPr="00284A9F">
        <w:rPr>
          <w:rStyle w:val="Enfasigrassetto"/>
          <w:b w:val="0"/>
          <w:bCs w:val="0"/>
          <w:spacing w:val="-10"/>
          <w:sz w:val="22"/>
          <w:szCs w:val="22"/>
        </w:rPr>
        <w:t xml:space="preserve"> </w:t>
      </w:r>
      <w:r w:rsidRPr="00284A9F">
        <w:rPr>
          <w:rStyle w:val="Enfasigrassetto"/>
          <w:b w:val="0"/>
          <w:bCs w:val="0"/>
          <w:w w:val="93"/>
          <w:sz w:val="22"/>
          <w:szCs w:val="22"/>
        </w:rPr>
        <w:t>precisato,</w:t>
      </w:r>
      <w:r w:rsidRPr="00284A9F">
        <w:rPr>
          <w:rStyle w:val="Enfasigrassetto"/>
          <w:b w:val="0"/>
          <w:bCs w:val="0"/>
          <w:spacing w:val="27"/>
          <w:w w:val="93"/>
          <w:sz w:val="22"/>
          <w:szCs w:val="22"/>
        </w:rPr>
        <w:t xml:space="preserve"> </w:t>
      </w:r>
      <w:r w:rsidRPr="00284A9F">
        <w:rPr>
          <w:rStyle w:val="Enfasigrassetto"/>
          <w:b w:val="0"/>
          <w:bCs w:val="0"/>
          <w:sz w:val="22"/>
          <w:szCs w:val="22"/>
        </w:rPr>
        <w:t>e</w:t>
      </w:r>
      <w:r w:rsidRPr="00284A9F">
        <w:rPr>
          <w:rStyle w:val="Enfasigrassetto"/>
          <w:b w:val="0"/>
          <w:bCs w:val="0"/>
          <w:spacing w:val="31"/>
          <w:sz w:val="22"/>
          <w:szCs w:val="22"/>
        </w:rPr>
        <w:t xml:space="preserve"> </w:t>
      </w:r>
      <w:r w:rsidRPr="00284A9F">
        <w:rPr>
          <w:rStyle w:val="Enfasigrassetto"/>
          <w:b w:val="0"/>
          <w:bCs w:val="0"/>
          <w:w w:val="82"/>
          <w:sz w:val="22"/>
          <w:szCs w:val="22"/>
        </w:rPr>
        <w:t>la</w:t>
      </w:r>
      <w:r w:rsidRPr="00284A9F">
        <w:rPr>
          <w:rStyle w:val="Enfasigrassetto"/>
          <w:b w:val="0"/>
          <w:bCs w:val="0"/>
          <w:spacing w:val="38"/>
          <w:w w:val="82"/>
          <w:sz w:val="22"/>
          <w:szCs w:val="22"/>
        </w:rPr>
        <w:t xml:space="preserve"> </w:t>
      </w:r>
      <w:r w:rsidRPr="00284A9F">
        <w:rPr>
          <w:rStyle w:val="Enfasigrassetto"/>
          <w:b w:val="0"/>
          <w:bCs w:val="0"/>
          <w:sz w:val="22"/>
          <w:szCs w:val="22"/>
        </w:rPr>
        <w:t>seguente</w:t>
      </w:r>
      <w:r w:rsidRPr="00284A9F">
        <w:rPr>
          <w:rStyle w:val="Enfasigrassetto"/>
          <w:b w:val="0"/>
          <w:bCs w:val="0"/>
          <w:spacing w:val="-19"/>
          <w:sz w:val="22"/>
          <w:szCs w:val="22"/>
        </w:rPr>
        <w:t xml:space="preserve"> </w:t>
      </w:r>
      <w:r w:rsidRPr="00284A9F">
        <w:rPr>
          <w:rStyle w:val="Enfasigrassetto"/>
          <w:b w:val="0"/>
          <w:bCs w:val="0"/>
          <w:w w:val="90"/>
          <w:sz w:val="22"/>
          <w:szCs w:val="22"/>
        </w:rPr>
        <w:t>dicitura:</w:t>
      </w:r>
      <w:r w:rsidRPr="00284A9F">
        <w:rPr>
          <w:rStyle w:val="Enfasigrassetto"/>
          <w:b w:val="0"/>
          <w:bCs w:val="0"/>
          <w:spacing w:val="4"/>
          <w:w w:val="90"/>
          <w:sz w:val="22"/>
          <w:szCs w:val="22"/>
        </w:rPr>
        <w:t xml:space="preserve"> </w:t>
      </w:r>
      <w:r w:rsidRPr="00284A9F">
        <w:rPr>
          <w:rStyle w:val="Enfasigrassetto"/>
          <w:b w:val="0"/>
          <w:bCs w:val="0"/>
          <w:sz w:val="22"/>
          <w:szCs w:val="22"/>
        </w:rPr>
        <w:t>"Oggetto:</w:t>
      </w:r>
      <w:r w:rsidRPr="00284A9F">
        <w:rPr>
          <w:rStyle w:val="Enfasigrassetto"/>
          <w:b w:val="0"/>
          <w:bCs w:val="0"/>
          <w:iCs/>
          <w:sz w:val="22"/>
          <w:szCs w:val="22"/>
        </w:rPr>
        <w:t xml:space="preserve"> Avviso pubblico non competitivo</w:t>
      </w:r>
      <w:r w:rsidR="00057C29" w:rsidRPr="00284A9F">
        <w:rPr>
          <w:rStyle w:val="Enfasigrassetto"/>
          <w:b w:val="0"/>
          <w:bCs w:val="0"/>
          <w:iCs/>
          <w:sz w:val="22"/>
          <w:szCs w:val="22"/>
        </w:rPr>
        <w:t xml:space="preserve"> per la costituzione di un Catalogo di fornitori abilitati ad erogare servizi/prestazioni </w:t>
      </w:r>
      <w:r w:rsidR="00F07C20" w:rsidRPr="00284A9F">
        <w:rPr>
          <w:rStyle w:val="Enfasigrassetto"/>
          <w:b w:val="0"/>
          <w:bCs w:val="0"/>
          <w:iCs/>
          <w:sz w:val="22"/>
          <w:szCs w:val="22"/>
        </w:rPr>
        <w:t xml:space="preserve"> nell’ambito del progetto “Tempo di Welfare”</w:t>
      </w:r>
      <w:r w:rsidR="004E6C70">
        <w:rPr>
          <w:rStyle w:val="Enfasigrassetto"/>
          <w:b w:val="0"/>
          <w:bCs w:val="0"/>
          <w:iCs/>
          <w:sz w:val="22"/>
          <w:szCs w:val="22"/>
        </w:rPr>
        <w:t xml:space="preserve"> – Piani di Conciliazione -</w:t>
      </w:r>
    </w:p>
    <w:p w:rsidR="00BA58F6" w:rsidRPr="00284A9F" w:rsidRDefault="00BA58F6" w:rsidP="00284A9F">
      <w:pPr>
        <w:spacing w:after="113"/>
        <w:ind w:left="0" w:right="57" w:firstLine="0"/>
        <w:jc w:val="both"/>
        <w:rPr>
          <w:sz w:val="22"/>
          <w:szCs w:val="22"/>
        </w:rPr>
      </w:pPr>
    </w:p>
    <w:p w:rsidR="00D513DE" w:rsidRPr="00284A9F" w:rsidRDefault="00D513DE" w:rsidP="00284A9F">
      <w:pPr>
        <w:pStyle w:val="Norm12"/>
        <w:spacing w:after="113"/>
        <w:ind w:left="0" w:firstLine="0"/>
        <w:rPr>
          <w:sz w:val="22"/>
          <w:szCs w:val="22"/>
        </w:rPr>
      </w:pPr>
      <w:r w:rsidRPr="00284A9F">
        <w:rPr>
          <w:rStyle w:val="Enfasigrassetto"/>
          <w:b w:val="0"/>
          <w:bCs w:val="0"/>
          <w:sz w:val="22"/>
          <w:szCs w:val="22"/>
        </w:rPr>
        <w:t>Oltre il termine predetto non sarà valida alcuna altra istanza anche se sostitutiva o aggiuntiva rispetto a precedente richiesta.</w:t>
      </w:r>
    </w:p>
    <w:p w:rsidR="00D513DE" w:rsidRPr="00284A9F" w:rsidRDefault="00D513DE" w:rsidP="00284A9F">
      <w:pPr>
        <w:tabs>
          <w:tab w:val="left" w:pos="284"/>
        </w:tabs>
        <w:autoSpaceDE w:val="0"/>
        <w:spacing w:after="113"/>
        <w:ind w:left="0" w:firstLine="0"/>
        <w:jc w:val="both"/>
        <w:rPr>
          <w:sz w:val="22"/>
          <w:szCs w:val="22"/>
        </w:rPr>
      </w:pPr>
      <w:r w:rsidRPr="00284A9F">
        <w:rPr>
          <w:rStyle w:val="Enfasigrassetto"/>
          <w:b w:val="0"/>
          <w:bCs w:val="0"/>
          <w:sz w:val="22"/>
          <w:szCs w:val="22"/>
        </w:rPr>
        <w:t xml:space="preserve">Il recapito del plico rimane ad esclusivo rischio del mittente, per cui </w:t>
      </w:r>
      <w:r w:rsidRPr="00D65756">
        <w:rPr>
          <w:rStyle w:val="Enfasigrassetto"/>
          <w:b w:val="0"/>
          <w:bCs w:val="0"/>
          <w:sz w:val="22"/>
          <w:szCs w:val="22"/>
        </w:rPr>
        <w:t>l</w:t>
      </w:r>
      <w:r w:rsidR="00D65756" w:rsidRPr="00D65756">
        <w:rPr>
          <w:rStyle w:val="Enfasigrassetto"/>
          <w:b w:val="0"/>
          <w:bCs w:val="0"/>
          <w:sz w:val="22"/>
          <w:szCs w:val="22"/>
        </w:rPr>
        <w:t>a Comunità Montana</w:t>
      </w:r>
      <w:r w:rsidRPr="00284A9F">
        <w:rPr>
          <w:rStyle w:val="Enfasigrassetto"/>
          <w:b w:val="0"/>
          <w:bCs w:val="0"/>
          <w:sz w:val="22"/>
          <w:szCs w:val="22"/>
        </w:rPr>
        <w:t xml:space="preserve"> non assumerà responsabilità alcuna, qualora per qualsiasi motivo il plico medesimo non venga recapitato in tempo utile dall'Amministrazione postale o dall'Agenzia di recapito autorizzata.</w:t>
      </w:r>
    </w:p>
    <w:p w:rsidR="00D513DE" w:rsidRPr="00284A9F" w:rsidRDefault="00D513DE" w:rsidP="00284A9F">
      <w:pPr>
        <w:pStyle w:val="Standard"/>
        <w:jc w:val="both"/>
        <w:rPr>
          <w:rFonts w:eastAsia="SimSun"/>
          <w:b/>
          <w:bCs/>
          <w:sz w:val="22"/>
          <w:szCs w:val="22"/>
          <w:u w:val="single"/>
        </w:rPr>
      </w:pPr>
    </w:p>
    <w:p w:rsidR="00D513DE" w:rsidRPr="00284A9F" w:rsidRDefault="00D513DE" w:rsidP="00284A9F">
      <w:pPr>
        <w:pStyle w:val="Standard"/>
        <w:jc w:val="both"/>
        <w:rPr>
          <w:sz w:val="22"/>
          <w:szCs w:val="22"/>
        </w:rPr>
      </w:pPr>
      <w:r w:rsidRPr="00284A9F">
        <w:rPr>
          <w:rFonts w:eastAsia="SimSun"/>
          <w:b/>
          <w:bCs/>
          <w:sz w:val="22"/>
          <w:szCs w:val="22"/>
          <w:u w:val="single"/>
        </w:rPr>
        <w:t>Trattamento Dei Dati Personali</w:t>
      </w:r>
    </w:p>
    <w:p w:rsidR="00D513DE" w:rsidRPr="00284A9F" w:rsidRDefault="00D513DE" w:rsidP="00284A9F">
      <w:pPr>
        <w:spacing w:line="276" w:lineRule="auto"/>
        <w:jc w:val="both"/>
        <w:textAlignment w:val="baseline"/>
        <w:rPr>
          <w:rFonts w:eastAsia="SimSun"/>
          <w:b/>
          <w:kern w:val="1"/>
          <w:sz w:val="22"/>
          <w:szCs w:val="22"/>
        </w:rPr>
      </w:pPr>
    </w:p>
    <w:p w:rsidR="00D513DE" w:rsidRPr="00284A9F" w:rsidRDefault="00D513DE" w:rsidP="00284A9F">
      <w:pPr>
        <w:spacing w:line="276" w:lineRule="auto"/>
        <w:ind w:left="0" w:firstLine="0"/>
        <w:jc w:val="both"/>
        <w:textAlignment w:val="baseline"/>
        <w:rPr>
          <w:sz w:val="22"/>
          <w:szCs w:val="22"/>
        </w:rPr>
      </w:pPr>
      <w:r w:rsidRPr="00284A9F">
        <w:rPr>
          <w:rFonts w:eastAsia="SimSun"/>
          <w:kern w:val="1"/>
          <w:sz w:val="22"/>
          <w:szCs w:val="22"/>
        </w:rPr>
        <w:t xml:space="preserve">Ai sensi dell’art. 13 del Regolamento U.E 2016/679 relativo alla protezione delle persone fisiche con riguardo al trattamento dei dati personali, nonché alla libera circolazione di tali dati (nel seguito anche “ Regolamento UE” o “ GDPR”), </w:t>
      </w:r>
      <w:r w:rsidR="00D65756">
        <w:rPr>
          <w:rFonts w:eastAsia="SimSun"/>
          <w:kern w:val="1"/>
          <w:sz w:val="22"/>
          <w:szCs w:val="22"/>
        </w:rPr>
        <w:t>la Comunità Montana</w:t>
      </w:r>
      <w:r w:rsidRPr="00284A9F">
        <w:rPr>
          <w:rFonts w:eastAsia="SimSun"/>
          <w:kern w:val="1"/>
          <w:sz w:val="22"/>
          <w:szCs w:val="22"/>
        </w:rPr>
        <w:t xml:space="preserve"> fornisce le seguenti informazioni sul trattamento dei dati personali.</w:t>
      </w:r>
    </w:p>
    <w:p w:rsidR="00D513DE" w:rsidRPr="00284A9F" w:rsidRDefault="00D513DE" w:rsidP="00284A9F">
      <w:pPr>
        <w:spacing w:line="276" w:lineRule="auto"/>
        <w:jc w:val="both"/>
        <w:textAlignment w:val="baseline"/>
        <w:rPr>
          <w:rFonts w:eastAsia="SimSun"/>
          <w:kern w:val="1"/>
          <w:sz w:val="22"/>
          <w:szCs w:val="22"/>
        </w:rPr>
      </w:pPr>
    </w:p>
    <w:p w:rsidR="00D513DE" w:rsidRPr="00284A9F" w:rsidRDefault="00D513DE" w:rsidP="00284A9F">
      <w:pPr>
        <w:spacing w:line="276" w:lineRule="auto"/>
        <w:jc w:val="both"/>
        <w:textAlignment w:val="baseline"/>
        <w:rPr>
          <w:sz w:val="22"/>
          <w:szCs w:val="22"/>
        </w:rPr>
      </w:pPr>
      <w:r w:rsidRPr="00284A9F">
        <w:rPr>
          <w:rFonts w:eastAsia="SimSun"/>
          <w:b/>
          <w:bCs/>
          <w:iCs/>
          <w:kern w:val="1"/>
          <w:sz w:val="22"/>
          <w:szCs w:val="22"/>
          <w:u w:val="single"/>
        </w:rPr>
        <w:t>"a- Finalità del trattamento</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 xml:space="preserve">I dati forniti dai partecipanti vengono raccolti e trattati </w:t>
      </w:r>
      <w:r w:rsidR="00D65756">
        <w:rPr>
          <w:rFonts w:eastAsia="SimSun"/>
          <w:iCs/>
          <w:kern w:val="1"/>
          <w:sz w:val="22"/>
          <w:szCs w:val="22"/>
        </w:rPr>
        <w:t>dal</w:t>
      </w:r>
      <w:r w:rsidR="00D65756">
        <w:rPr>
          <w:rFonts w:eastAsia="SimSun"/>
          <w:kern w:val="1"/>
          <w:sz w:val="22"/>
          <w:szCs w:val="22"/>
        </w:rPr>
        <w:t>la Comunità Montana</w:t>
      </w:r>
      <w:r w:rsidR="00D65756" w:rsidRPr="00D65756">
        <w:rPr>
          <w:rFonts w:eastAsia="SimSun"/>
          <w:iCs/>
          <w:kern w:val="1"/>
          <w:sz w:val="22"/>
          <w:szCs w:val="22"/>
        </w:rPr>
        <w:t xml:space="preserve"> </w:t>
      </w:r>
      <w:r w:rsidRPr="00284A9F">
        <w:rPr>
          <w:rFonts w:eastAsia="SimSun"/>
          <w:iCs/>
          <w:kern w:val="1"/>
          <w:sz w:val="22"/>
          <w:szCs w:val="22"/>
        </w:rPr>
        <w:t xml:space="preserve"> per verificare la sussistenza dei requisiti richiesti dalla legge ai fini della partecipazione all’avviso e, in particolare, ai fini della verifica delle capacità amministrative e tecnico- economiche di tali soggetti, nonché ai</w:t>
      </w:r>
      <w:r w:rsidR="00057C29" w:rsidRPr="00284A9F">
        <w:rPr>
          <w:rFonts w:eastAsia="SimSun"/>
          <w:iCs/>
          <w:kern w:val="1"/>
          <w:sz w:val="22"/>
          <w:szCs w:val="22"/>
        </w:rPr>
        <w:t xml:space="preserve"> fini dell’inserimento nel Catalogo  dei soggetti abilitati</w:t>
      </w:r>
      <w:r w:rsidRPr="00284A9F">
        <w:rPr>
          <w:rFonts w:eastAsia="SimSun"/>
          <w:iCs/>
          <w:kern w:val="1"/>
          <w:sz w:val="22"/>
          <w:szCs w:val="22"/>
        </w:rPr>
        <w:t>;</w:t>
      </w:r>
    </w:p>
    <w:p w:rsidR="00D513DE" w:rsidRPr="00284A9F" w:rsidRDefault="007B39DB" w:rsidP="00284A9F">
      <w:pPr>
        <w:spacing w:line="276" w:lineRule="auto"/>
        <w:ind w:left="0" w:firstLine="0"/>
        <w:jc w:val="both"/>
        <w:textAlignment w:val="baseline"/>
        <w:rPr>
          <w:sz w:val="22"/>
          <w:szCs w:val="22"/>
        </w:rPr>
      </w:pPr>
      <w:r>
        <w:rPr>
          <w:rFonts w:eastAsia="SimSun"/>
          <w:iCs/>
          <w:kern w:val="1"/>
          <w:sz w:val="22"/>
          <w:szCs w:val="22"/>
        </w:rPr>
        <w:t xml:space="preserve">I dati forniti dai candidati </w:t>
      </w:r>
      <w:r w:rsidR="00D513DE" w:rsidRPr="00284A9F">
        <w:rPr>
          <w:rFonts w:eastAsia="SimSun"/>
          <w:iCs/>
          <w:kern w:val="1"/>
          <w:sz w:val="22"/>
          <w:szCs w:val="22"/>
        </w:rPr>
        <w:t xml:space="preserve"> ammessi vengono acquisiti </w:t>
      </w:r>
      <w:r w:rsidR="00D65756">
        <w:rPr>
          <w:rFonts w:eastAsia="SimSun"/>
          <w:iCs/>
          <w:kern w:val="1"/>
          <w:sz w:val="22"/>
          <w:szCs w:val="22"/>
        </w:rPr>
        <w:t>dal</w:t>
      </w:r>
      <w:r w:rsidR="00D65756">
        <w:rPr>
          <w:rFonts w:eastAsia="SimSun"/>
          <w:kern w:val="1"/>
          <w:sz w:val="22"/>
          <w:szCs w:val="22"/>
        </w:rPr>
        <w:t>la Comunità Montana</w:t>
      </w:r>
      <w:r w:rsidR="00D65756" w:rsidRPr="00D65756">
        <w:rPr>
          <w:rFonts w:eastAsia="SimSun"/>
          <w:iCs/>
          <w:kern w:val="1"/>
          <w:sz w:val="22"/>
          <w:szCs w:val="22"/>
        </w:rPr>
        <w:t xml:space="preserve"> </w:t>
      </w:r>
      <w:r w:rsidR="00D513DE" w:rsidRPr="00284A9F">
        <w:rPr>
          <w:rFonts w:eastAsia="SimSun"/>
          <w:iCs/>
          <w:kern w:val="1"/>
          <w:sz w:val="22"/>
          <w:szCs w:val="22"/>
        </w:rPr>
        <w:t>ai fini della sti</w:t>
      </w:r>
      <w:r w:rsidR="00057C29" w:rsidRPr="00284A9F">
        <w:rPr>
          <w:rFonts w:eastAsia="SimSun"/>
          <w:iCs/>
          <w:kern w:val="1"/>
          <w:sz w:val="22"/>
          <w:szCs w:val="22"/>
        </w:rPr>
        <w:t xml:space="preserve">pula dell’Accordo </w:t>
      </w:r>
      <w:r w:rsidR="00D513DE" w:rsidRPr="00284A9F">
        <w:rPr>
          <w:rFonts w:eastAsia="SimSun"/>
          <w:iCs/>
          <w:kern w:val="1"/>
          <w:sz w:val="22"/>
          <w:szCs w:val="22"/>
        </w:rPr>
        <w:t xml:space="preserve"> per l’adempimento degli obblighi legali ad esso connessi, oltre che per la gestione ed esecuzione econo</w:t>
      </w:r>
      <w:r w:rsidR="00057C29" w:rsidRPr="00284A9F">
        <w:rPr>
          <w:rFonts w:eastAsia="SimSun"/>
          <w:iCs/>
          <w:kern w:val="1"/>
          <w:sz w:val="22"/>
          <w:szCs w:val="22"/>
        </w:rPr>
        <w:t xml:space="preserve">mica ed amministrativa dell’Accordo </w:t>
      </w:r>
      <w:r w:rsidR="00D513DE" w:rsidRPr="00284A9F">
        <w:rPr>
          <w:rFonts w:eastAsia="SimSun"/>
          <w:iCs/>
          <w:kern w:val="1"/>
          <w:sz w:val="22"/>
          <w:szCs w:val="22"/>
        </w:rPr>
        <w:t xml:space="preserve"> stesso.</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 xml:space="preserve">Tutti i dati acquisiti </w:t>
      </w:r>
      <w:r w:rsidR="00D65756">
        <w:rPr>
          <w:rFonts w:eastAsia="SimSun"/>
          <w:iCs/>
          <w:kern w:val="1"/>
          <w:sz w:val="22"/>
          <w:szCs w:val="22"/>
        </w:rPr>
        <w:t>dal</w:t>
      </w:r>
      <w:r w:rsidR="00D65756">
        <w:rPr>
          <w:rFonts w:eastAsia="SimSun"/>
          <w:kern w:val="1"/>
          <w:sz w:val="22"/>
          <w:szCs w:val="22"/>
        </w:rPr>
        <w:t>la Comunità Montana</w:t>
      </w:r>
      <w:r w:rsidR="00D65756" w:rsidRPr="00D65756">
        <w:rPr>
          <w:rFonts w:eastAsia="SimSun"/>
          <w:iCs/>
          <w:kern w:val="1"/>
          <w:sz w:val="22"/>
          <w:szCs w:val="22"/>
        </w:rPr>
        <w:t xml:space="preserve"> </w:t>
      </w:r>
      <w:r w:rsidR="00D65756" w:rsidRPr="00284A9F">
        <w:rPr>
          <w:rFonts w:eastAsia="SimSun"/>
          <w:iCs/>
          <w:kern w:val="1"/>
          <w:sz w:val="22"/>
          <w:szCs w:val="22"/>
        </w:rPr>
        <w:t xml:space="preserve"> </w:t>
      </w:r>
      <w:r w:rsidRPr="00284A9F">
        <w:rPr>
          <w:rFonts w:eastAsia="SimSun"/>
          <w:iCs/>
          <w:kern w:val="1"/>
          <w:sz w:val="22"/>
          <w:szCs w:val="22"/>
        </w:rPr>
        <w:t>potranno essere trattati anche per fini di studio e statistici nel rispetto delle norme previste dal Regolamento UE.</w:t>
      </w:r>
    </w:p>
    <w:p w:rsidR="00D513DE" w:rsidRDefault="00D513DE" w:rsidP="00284A9F">
      <w:pPr>
        <w:spacing w:line="276" w:lineRule="auto"/>
        <w:jc w:val="both"/>
        <w:textAlignment w:val="baseline"/>
        <w:rPr>
          <w:rFonts w:eastAsia="SimSun"/>
          <w:iCs/>
          <w:kern w:val="1"/>
          <w:sz w:val="22"/>
          <w:szCs w:val="22"/>
        </w:rPr>
      </w:pPr>
    </w:p>
    <w:p w:rsidR="00F966AD" w:rsidRPr="00284A9F" w:rsidRDefault="00F966AD" w:rsidP="00284A9F">
      <w:pPr>
        <w:spacing w:line="276" w:lineRule="auto"/>
        <w:jc w:val="both"/>
        <w:textAlignment w:val="baseline"/>
        <w:rPr>
          <w:rFonts w:eastAsia="SimSun"/>
          <w:iCs/>
          <w:kern w:val="1"/>
          <w:sz w:val="22"/>
          <w:szCs w:val="22"/>
        </w:rPr>
      </w:pPr>
    </w:p>
    <w:p w:rsidR="00D513DE" w:rsidRPr="00284A9F" w:rsidRDefault="00D513DE" w:rsidP="00284A9F">
      <w:pPr>
        <w:spacing w:line="276" w:lineRule="auto"/>
        <w:jc w:val="both"/>
        <w:textAlignment w:val="baseline"/>
        <w:rPr>
          <w:sz w:val="22"/>
          <w:szCs w:val="22"/>
        </w:rPr>
      </w:pPr>
      <w:r w:rsidRPr="00284A9F">
        <w:rPr>
          <w:rFonts w:eastAsia="SimSun"/>
          <w:b/>
          <w:bCs/>
          <w:iCs/>
          <w:kern w:val="1"/>
          <w:sz w:val="22"/>
          <w:szCs w:val="22"/>
          <w:u w:val="single"/>
        </w:rPr>
        <w:lastRenderedPageBreak/>
        <w:t>b- Base giuridica e natura del conferimento</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 xml:space="preserve">Il </w:t>
      </w:r>
      <w:r w:rsidR="007B39DB">
        <w:rPr>
          <w:rFonts w:eastAsia="SimSun"/>
          <w:iCs/>
          <w:kern w:val="1"/>
          <w:sz w:val="22"/>
          <w:szCs w:val="22"/>
        </w:rPr>
        <w:t xml:space="preserve">candidato </w:t>
      </w:r>
      <w:r w:rsidRPr="00284A9F">
        <w:rPr>
          <w:rFonts w:eastAsia="SimSun"/>
          <w:iCs/>
          <w:kern w:val="1"/>
          <w:sz w:val="22"/>
          <w:szCs w:val="22"/>
        </w:rPr>
        <w:t xml:space="preserve"> è tenuto a fornire i dati </w:t>
      </w:r>
      <w:r w:rsidR="00D65756">
        <w:rPr>
          <w:rFonts w:eastAsia="SimSun"/>
          <w:iCs/>
          <w:kern w:val="1"/>
          <w:sz w:val="22"/>
          <w:szCs w:val="22"/>
        </w:rPr>
        <w:t>al</w:t>
      </w:r>
      <w:r w:rsidR="00D65756">
        <w:rPr>
          <w:rFonts w:eastAsia="SimSun"/>
          <w:kern w:val="1"/>
          <w:sz w:val="22"/>
          <w:szCs w:val="22"/>
        </w:rPr>
        <w:t>la Comunità Montana</w:t>
      </w:r>
      <w:r w:rsidRPr="00284A9F">
        <w:rPr>
          <w:rFonts w:eastAsia="SimSun"/>
          <w:iCs/>
          <w:kern w:val="1"/>
          <w:sz w:val="22"/>
          <w:szCs w:val="22"/>
        </w:rPr>
        <w:t xml:space="preserve">, in ragione degli obblighi legali derivanti dalla normativa in materia. Il rifiuto di fornire i dati richiesti </w:t>
      </w:r>
      <w:r w:rsidR="00D65756">
        <w:rPr>
          <w:rFonts w:eastAsia="SimSun"/>
          <w:iCs/>
          <w:kern w:val="1"/>
          <w:sz w:val="22"/>
          <w:szCs w:val="22"/>
        </w:rPr>
        <w:t>al</w:t>
      </w:r>
      <w:r w:rsidR="00D65756">
        <w:rPr>
          <w:rFonts w:eastAsia="SimSun"/>
          <w:kern w:val="1"/>
          <w:sz w:val="22"/>
          <w:szCs w:val="22"/>
        </w:rPr>
        <w:t>la Comunità Montana</w:t>
      </w:r>
      <w:r w:rsidR="00D65756" w:rsidRPr="00D65756">
        <w:rPr>
          <w:rFonts w:eastAsia="SimSun"/>
          <w:iCs/>
          <w:kern w:val="1"/>
          <w:sz w:val="22"/>
          <w:szCs w:val="22"/>
        </w:rPr>
        <w:t xml:space="preserve"> </w:t>
      </w:r>
      <w:r w:rsidR="00D65756" w:rsidRPr="00284A9F">
        <w:rPr>
          <w:rFonts w:eastAsia="SimSun"/>
          <w:iCs/>
          <w:kern w:val="1"/>
          <w:sz w:val="22"/>
          <w:szCs w:val="22"/>
        </w:rPr>
        <w:t xml:space="preserve"> </w:t>
      </w:r>
      <w:r w:rsidRPr="00284A9F">
        <w:rPr>
          <w:rFonts w:eastAsia="SimSun"/>
          <w:iCs/>
          <w:kern w:val="1"/>
          <w:sz w:val="22"/>
          <w:szCs w:val="22"/>
        </w:rPr>
        <w:t xml:space="preserve">potrebbe determinare, a seconda dei casi, l’impossibilità di ammettere lo stesso </w:t>
      </w:r>
      <w:r w:rsidR="005904D4">
        <w:rPr>
          <w:rFonts w:eastAsia="SimSun"/>
          <w:iCs/>
          <w:kern w:val="1"/>
          <w:sz w:val="22"/>
          <w:szCs w:val="22"/>
        </w:rPr>
        <w:t xml:space="preserve">alla procedura </w:t>
      </w:r>
      <w:r w:rsidRPr="00284A9F">
        <w:rPr>
          <w:rFonts w:eastAsia="SimSun"/>
          <w:iCs/>
          <w:kern w:val="1"/>
          <w:sz w:val="22"/>
          <w:szCs w:val="22"/>
        </w:rPr>
        <w:t xml:space="preserve"> o la sua esclusione da questa ovvero l’impossibilità di stip</w:t>
      </w:r>
      <w:r w:rsidR="00106F95" w:rsidRPr="00284A9F">
        <w:rPr>
          <w:rFonts w:eastAsia="SimSun"/>
          <w:iCs/>
          <w:kern w:val="1"/>
          <w:sz w:val="22"/>
          <w:szCs w:val="22"/>
        </w:rPr>
        <w:t>ulare l’Accordo</w:t>
      </w:r>
      <w:r w:rsidRPr="00284A9F">
        <w:rPr>
          <w:rFonts w:eastAsia="SimSun"/>
          <w:iCs/>
          <w:kern w:val="1"/>
          <w:sz w:val="22"/>
          <w:szCs w:val="22"/>
        </w:rPr>
        <w:t>.</w:t>
      </w:r>
    </w:p>
    <w:p w:rsidR="00D513DE" w:rsidRPr="00284A9F" w:rsidRDefault="00D513DE" w:rsidP="00284A9F">
      <w:pPr>
        <w:spacing w:line="276" w:lineRule="auto"/>
        <w:jc w:val="both"/>
        <w:textAlignment w:val="baseline"/>
        <w:rPr>
          <w:rFonts w:eastAsia="SimSun"/>
          <w:iCs/>
          <w:kern w:val="1"/>
          <w:sz w:val="22"/>
          <w:szCs w:val="22"/>
        </w:rPr>
      </w:pPr>
    </w:p>
    <w:p w:rsidR="00D513DE" w:rsidRPr="00284A9F" w:rsidRDefault="00D513DE" w:rsidP="00284A9F">
      <w:pPr>
        <w:spacing w:line="276" w:lineRule="auto"/>
        <w:jc w:val="both"/>
        <w:textAlignment w:val="baseline"/>
        <w:rPr>
          <w:sz w:val="22"/>
          <w:szCs w:val="22"/>
        </w:rPr>
      </w:pPr>
      <w:r w:rsidRPr="00284A9F">
        <w:rPr>
          <w:rFonts w:eastAsia="SimSun"/>
          <w:b/>
          <w:bCs/>
          <w:iCs/>
          <w:kern w:val="1"/>
          <w:sz w:val="22"/>
          <w:szCs w:val="22"/>
          <w:u w:val="single"/>
        </w:rPr>
        <w:t>c- Natura dei dati trattati</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I dati oggetto di trattamento per le finalità sopra specificate, sono della seguente natura: i) dati personali comuni (es. anagrafici); dati relativi a condanne penali e a reati (cd.” giudiziari”) di cui all’art. 10 Regolamento UE, limitatamente al solo scopo di valutare il possesso dei requisiti e della qualità previsti dalla vigente normativa applicabile ai fini della partecipazione alla procedura. Non vengono, invece, richiesti i dati rientranti nelle “categorie particolari di dati personali” (cd “sensibili”), di cui all’art. 9 Regolamento U.E.</w:t>
      </w:r>
    </w:p>
    <w:p w:rsidR="00D513DE" w:rsidRPr="00284A9F" w:rsidRDefault="00D513DE" w:rsidP="00284A9F">
      <w:pPr>
        <w:spacing w:line="276" w:lineRule="auto"/>
        <w:jc w:val="both"/>
        <w:textAlignment w:val="baseline"/>
        <w:rPr>
          <w:rFonts w:eastAsia="SimSun"/>
          <w:iCs/>
          <w:kern w:val="1"/>
          <w:sz w:val="22"/>
          <w:szCs w:val="22"/>
        </w:rPr>
      </w:pPr>
    </w:p>
    <w:p w:rsidR="00D513DE" w:rsidRPr="00284A9F" w:rsidRDefault="00D513DE" w:rsidP="00284A9F">
      <w:pPr>
        <w:spacing w:line="276" w:lineRule="auto"/>
        <w:jc w:val="both"/>
        <w:textAlignment w:val="baseline"/>
        <w:rPr>
          <w:sz w:val="22"/>
          <w:szCs w:val="22"/>
        </w:rPr>
      </w:pPr>
      <w:r w:rsidRPr="00284A9F">
        <w:rPr>
          <w:rFonts w:eastAsia="SimSun"/>
          <w:b/>
          <w:bCs/>
          <w:iCs/>
          <w:kern w:val="1"/>
          <w:sz w:val="22"/>
          <w:szCs w:val="22"/>
          <w:u w:val="single"/>
        </w:rPr>
        <w:t>d - Modalità del trattamento dei dati</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 xml:space="preserve">Il trattamento dei dati verrà effettuato </w:t>
      </w:r>
      <w:r w:rsidR="00D65756">
        <w:rPr>
          <w:rFonts w:eastAsia="SimSun"/>
          <w:iCs/>
          <w:kern w:val="1"/>
          <w:sz w:val="22"/>
          <w:szCs w:val="22"/>
        </w:rPr>
        <w:t>dal</w:t>
      </w:r>
      <w:r w:rsidR="00D65756">
        <w:rPr>
          <w:rFonts w:eastAsia="SimSun"/>
          <w:kern w:val="1"/>
          <w:sz w:val="22"/>
          <w:szCs w:val="22"/>
        </w:rPr>
        <w:t>la Comunità Montana</w:t>
      </w:r>
      <w:r w:rsidR="00D65756" w:rsidRPr="00D65756">
        <w:rPr>
          <w:rFonts w:eastAsia="SimSun"/>
          <w:iCs/>
          <w:kern w:val="1"/>
          <w:sz w:val="22"/>
          <w:szCs w:val="22"/>
        </w:rPr>
        <w:t xml:space="preserve"> </w:t>
      </w:r>
      <w:r w:rsidR="00D65756" w:rsidRPr="00284A9F">
        <w:rPr>
          <w:rFonts w:eastAsia="SimSun"/>
          <w:iCs/>
          <w:kern w:val="1"/>
          <w:sz w:val="22"/>
          <w:szCs w:val="22"/>
        </w:rPr>
        <w:t xml:space="preserve"> </w:t>
      </w:r>
      <w:r w:rsidRPr="00284A9F">
        <w:rPr>
          <w:rFonts w:eastAsia="SimSun"/>
          <w:iCs/>
          <w:kern w:val="1"/>
          <w:sz w:val="22"/>
          <w:szCs w:val="22"/>
        </w:rPr>
        <w:t>in modo da garantirne la sicurezza e la riservatezza necessarie e potrà essere attuato mediante strumenti manuali, cartacei, informatici e telematici idonei a trattare i dati nel rispetto delle misure di sicurezza previste dal Regolamento UE.</w:t>
      </w:r>
    </w:p>
    <w:p w:rsidR="00D513DE" w:rsidRPr="00284A9F" w:rsidRDefault="00D513DE" w:rsidP="00284A9F">
      <w:pPr>
        <w:spacing w:line="276" w:lineRule="auto"/>
        <w:jc w:val="both"/>
        <w:textAlignment w:val="baseline"/>
        <w:rPr>
          <w:rFonts w:eastAsia="SimSun"/>
          <w:iCs/>
          <w:kern w:val="1"/>
          <w:sz w:val="22"/>
          <w:szCs w:val="22"/>
        </w:rPr>
      </w:pPr>
    </w:p>
    <w:p w:rsidR="00D513DE" w:rsidRPr="00284A9F" w:rsidRDefault="00D513DE" w:rsidP="00284A9F">
      <w:pPr>
        <w:spacing w:line="276" w:lineRule="auto"/>
        <w:jc w:val="both"/>
        <w:textAlignment w:val="baseline"/>
        <w:rPr>
          <w:sz w:val="22"/>
          <w:szCs w:val="22"/>
        </w:rPr>
      </w:pPr>
      <w:r w:rsidRPr="00284A9F">
        <w:rPr>
          <w:rFonts w:eastAsia="SimSun"/>
          <w:b/>
          <w:bCs/>
          <w:iCs/>
          <w:kern w:val="1"/>
          <w:sz w:val="22"/>
          <w:szCs w:val="22"/>
          <w:u w:val="single"/>
        </w:rPr>
        <w:t>e - Ambito di comunicazione e di diffusione dei dati</w:t>
      </w:r>
    </w:p>
    <w:p w:rsidR="00D513DE" w:rsidRPr="00284A9F" w:rsidRDefault="00D513DE" w:rsidP="00284A9F">
      <w:pPr>
        <w:spacing w:line="276" w:lineRule="auto"/>
        <w:jc w:val="both"/>
        <w:textAlignment w:val="baseline"/>
        <w:rPr>
          <w:sz w:val="22"/>
          <w:szCs w:val="22"/>
        </w:rPr>
      </w:pPr>
      <w:r w:rsidRPr="00284A9F">
        <w:rPr>
          <w:rFonts w:eastAsia="SimSun"/>
          <w:iCs/>
          <w:kern w:val="1"/>
          <w:sz w:val="22"/>
          <w:szCs w:val="22"/>
        </w:rPr>
        <w:t>I dati potranno essere:</w:t>
      </w:r>
    </w:p>
    <w:p w:rsidR="00D513DE" w:rsidRPr="00284A9F" w:rsidRDefault="00D513DE" w:rsidP="00284A9F">
      <w:pPr>
        <w:spacing w:line="276" w:lineRule="auto"/>
        <w:jc w:val="both"/>
        <w:textAlignment w:val="baseline"/>
        <w:rPr>
          <w:sz w:val="22"/>
          <w:szCs w:val="22"/>
        </w:rPr>
      </w:pPr>
      <w:r w:rsidRPr="00284A9F">
        <w:rPr>
          <w:rFonts w:eastAsia="SimSun"/>
          <w:iCs/>
          <w:kern w:val="1"/>
          <w:sz w:val="22"/>
          <w:szCs w:val="22"/>
        </w:rPr>
        <w:t xml:space="preserve">- trattati dal personale </w:t>
      </w:r>
      <w:r w:rsidR="00D65756">
        <w:rPr>
          <w:rFonts w:eastAsia="SimSun"/>
          <w:iCs/>
          <w:kern w:val="1"/>
          <w:sz w:val="22"/>
          <w:szCs w:val="22"/>
        </w:rPr>
        <w:t>del</w:t>
      </w:r>
      <w:r w:rsidR="00D65756">
        <w:rPr>
          <w:rFonts w:eastAsia="SimSun"/>
          <w:kern w:val="1"/>
          <w:sz w:val="22"/>
          <w:szCs w:val="22"/>
        </w:rPr>
        <w:t>la Comunità Montana</w:t>
      </w:r>
      <w:r w:rsidR="00D65756" w:rsidRPr="00D65756">
        <w:rPr>
          <w:rFonts w:eastAsia="SimSun"/>
          <w:iCs/>
          <w:kern w:val="1"/>
          <w:sz w:val="22"/>
          <w:szCs w:val="22"/>
        </w:rPr>
        <w:t xml:space="preserve"> </w:t>
      </w:r>
      <w:r w:rsidR="00D65756" w:rsidRPr="00284A9F">
        <w:rPr>
          <w:rFonts w:eastAsia="SimSun"/>
          <w:iCs/>
          <w:kern w:val="1"/>
          <w:sz w:val="22"/>
          <w:szCs w:val="22"/>
        </w:rPr>
        <w:t xml:space="preserve"> </w:t>
      </w:r>
      <w:r w:rsidRPr="00284A9F">
        <w:rPr>
          <w:rFonts w:eastAsia="SimSun"/>
          <w:iCs/>
          <w:kern w:val="1"/>
          <w:sz w:val="22"/>
          <w:szCs w:val="22"/>
        </w:rPr>
        <w:t>che cura il procedimento e l’esecuz</w:t>
      </w:r>
      <w:r w:rsidR="00F94EA8">
        <w:rPr>
          <w:rFonts w:eastAsia="SimSun"/>
          <w:iCs/>
          <w:kern w:val="1"/>
          <w:sz w:val="22"/>
          <w:szCs w:val="22"/>
        </w:rPr>
        <w:t>ione dell’A</w:t>
      </w:r>
      <w:r w:rsidR="00AA7C43" w:rsidRPr="00284A9F">
        <w:rPr>
          <w:rFonts w:eastAsia="SimSun"/>
          <w:iCs/>
          <w:kern w:val="1"/>
          <w:sz w:val="22"/>
          <w:szCs w:val="22"/>
        </w:rPr>
        <w:t xml:space="preserve">ccordo </w:t>
      </w:r>
      <w:r w:rsidR="00057C29" w:rsidRPr="00284A9F">
        <w:rPr>
          <w:rFonts w:eastAsia="SimSun"/>
          <w:iCs/>
          <w:kern w:val="1"/>
          <w:sz w:val="22"/>
          <w:szCs w:val="22"/>
        </w:rPr>
        <w:t xml:space="preserve">dei fornitori </w:t>
      </w:r>
      <w:r w:rsidR="00AA7C43" w:rsidRPr="00284A9F">
        <w:rPr>
          <w:rFonts w:eastAsia="SimSun"/>
          <w:iCs/>
          <w:kern w:val="1"/>
          <w:sz w:val="22"/>
          <w:szCs w:val="22"/>
        </w:rPr>
        <w:t xml:space="preserve"> abilitati</w:t>
      </w:r>
      <w:r w:rsidRPr="00284A9F">
        <w:rPr>
          <w:rFonts w:eastAsia="SimSun"/>
          <w:iCs/>
          <w:kern w:val="1"/>
          <w:sz w:val="22"/>
          <w:szCs w:val="22"/>
        </w:rPr>
        <w:t xml:space="preserve">, dal personale di altri uffici del </w:t>
      </w:r>
      <w:r w:rsidRPr="00D65756">
        <w:rPr>
          <w:rFonts w:eastAsia="SimSun"/>
          <w:iCs/>
          <w:kern w:val="1"/>
          <w:sz w:val="22"/>
          <w:szCs w:val="22"/>
        </w:rPr>
        <w:t xml:space="preserve">medesimo </w:t>
      </w:r>
      <w:r w:rsidR="00D65756" w:rsidRPr="00D65756">
        <w:rPr>
          <w:rFonts w:eastAsia="SimSun"/>
          <w:iCs/>
          <w:kern w:val="1"/>
          <w:sz w:val="22"/>
          <w:szCs w:val="22"/>
        </w:rPr>
        <w:t>Ente</w:t>
      </w:r>
      <w:r w:rsidRPr="00284A9F">
        <w:rPr>
          <w:rFonts w:eastAsia="SimSun"/>
          <w:iCs/>
          <w:kern w:val="1"/>
          <w:sz w:val="22"/>
          <w:szCs w:val="22"/>
        </w:rPr>
        <w:t xml:space="preserve"> che svolgono attività inerenti;</w:t>
      </w:r>
    </w:p>
    <w:p w:rsidR="00D513DE" w:rsidRPr="00284A9F" w:rsidRDefault="00D513DE" w:rsidP="00284A9F">
      <w:pPr>
        <w:spacing w:line="276" w:lineRule="auto"/>
        <w:jc w:val="both"/>
        <w:textAlignment w:val="baseline"/>
        <w:rPr>
          <w:sz w:val="22"/>
          <w:szCs w:val="22"/>
        </w:rPr>
      </w:pPr>
      <w:r w:rsidRPr="00284A9F">
        <w:rPr>
          <w:rFonts w:eastAsia="SimSun"/>
          <w:iCs/>
          <w:kern w:val="1"/>
          <w:sz w:val="22"/>
          <w:szCs w:val="22"/>
        </w:rPr>
        <w:t>- comunicati a collaboratori autonomi, professionisti, consulenti, che prestino attività di consulenza o assistenza al</w:t>
      </w:r>
      <w:r w:rsidR="00D65756">
        <w:rPr>
          <w:rFonts w:eastAsia="SimSun"/>
          <w:iCs/>
          <w:kern w:val="1"/>
          <w:sz w:val="22"/>
          <w:szCs w:val="22"/>
        </w:rPr>
        <w:t>la dal</w:t>
      </w:r>
      <w:r w:rsidR="00D65756">
        <w:rPr>
          <w:rFonts w:eastAsia="SimSun"/>
          <w:kern w:val="1"/>
          <w:sz w:val="22"/>
          <w:szCs w:val="22"/>
        </w:rPr>
        <w:t>la Comunità Montana</w:t>
      </w:r>
      <w:r w:rsidR="00D65756" w:rsidRPr="00D65756">
        <w:rPr>
          <w:rFonts w:eastAsia="SimSun"/>
          <w:iCs/>
          <w:kern w:val="1"/>
          <w:sz w:val="22"/>
          <w:szCs w:val="22"/>
        </w:rPr>
        <w:t xml:space="preserve"> </w:t>
      </w:r>
      <w:r w:rsidR="00D65756" w:rsidRPr="00284A9F">
        <w:rPr>
          <w:rFonts w:eastAsia="SimSun"/>
          <w:iCs/>
          <w:kern w:val="1"/>
          <w:sz w:val="22"/>
          <w:szCs w:val="22"/>
        </w:rPr>
        <w:t xml:space="preserve"> </w:t>
      </w:r>
      <w:r w:rsidRPr="00284A9F">
        <w:rPr>
          <w:rFonts w:eastAsia="SimSun"/>
          <w:iCs/>
          <w:kern w:val="1"/>
          <w:sz w:val="22"/>
          <w:szCs w:val="22"/>
        </w:rPr>
        <w:t>in ordine al procedimento e all’esecuzi</w:t>
      </w:r>
      <w:r w:rsidR="00AA7C43" w:rsidRPr="00284A9F">
        <w:rPr>
          <w:rFonts w:eastAsia="SimSun"/>
          <w:iCs/>
          <w:kern w:val="1"/>
          <w:sz w:val="22"/>
          <w:szCs w:val="22"/>
        </w:rPr>
        <w:t xml:space="preserve">one dell’accordo dei </w:t>
      </w:r>
      <w:r w:rsidR="00057C29" w:rsidRPr="00284A9F">
        <w:rPr>
          <w:rFonts w:eastAsia="SimSun"/>
          <w:iCs/>
          <w:kern w:val="1"/>
          <w:sz w:val="22"/>
          <w:szCs w:val="22"/>
        </w:rPr>
        <w:t>fornitori</w:t>
      </w:r>
      <w:r w:rsidR="00AA7C43" w:rsidRPr="00284A9F">
        <w:rPr>
          <w:rFonts w:eastAsia="SimSun"/>
          <w:iCs/>
          <w:kern w:val="1"/>
          <w:sz w:val="22"/>
          <w:szCs w:val="22"/>
        </w:rPr>
        <w:t xml:space="preserve"> abilitati </w:t>
      </w:r>
      <w:r w:rsidRPr="00284A9F">
        <w:rPr>
          <w:rFonts w:eastAsia="SimSun"/>
          <w:iCs/>
          <w:kern w:val="1"/>
          <w:sz w:val="22"/>
          <w:szCs w:val="22"/>
        </w:rPr>
        <w:t>anche per l’eventuale tutela in giudizio, o per studi di settore o fini statistici;</w:t>
      </w:r>
    </w:p>
    <w:p w:rsidR="00D513DE" w:rsidRPr="00284A9F" w:rsidRDefault="00D513DE" w:rsidP="00284A9F">
      <w:pPr>
        <w:spacing w:line="276" w:lineRule="auto"/>
        <w:jc w:val="both"/>
        <w:textAlignment w:val="baseline"/>
        <w:rPr>
          <w:sz w:val="22"/>
          <w:szCs w:val="22"/>
        </w:rPr>
      </w:pPr>
      <w:r w:rsidRPr="00284A9F">
        <w:rPr>
          <w:rFonts w:eastAsia="SimSun"/>
          <w:iCs/>
          <w:kern w:val="1"/>
          <w:sz w:val="22"/>
          <w:szCs w:val="22"/>
        </w:rPr>
        <w:t>- comunicati ad eventuali soggetti esterni, facenti parte della Commissione tecnica di valutazione.</w:t>
      </w:r>
    </w:p>
    <w:p w:rsidR="00D513DE" w:rsidRPr="00284A9F" w:rsidRDefault="00D513DE" w:rsidP="00284A9F">
      <w:pPr>
        <w:spacing w:line="276" w:lineRule="auto"/>
        <w:jc w:val="both"/>
        <w:textAlignment w:val="baseline"/>
        <w:rPr>
          <w:sz w:val="22"/>
          <w:szCs w:val="22"/>
        </w:rPr>
      </w:pPr>
      <w:r w:rsidRPr="00284A9F">
        <w:rPr>
          <w:rFonts w:eastAsia="SimSun"/>
          <w:iCs/>
          <w:kern w:val="1"/>
          <w:sz w:val="22"/>
          <w:szCs w:val="22"/>
        </w:rPr>
        <w:t>- comunicati ad altri concorrenti che facciano richiesta di accesso ai documenti nei limiti consentiti ai sensi della legge 7 agosto 1990, n. 241;</w:t>
      </w:r>
    </w:p>
    <w:p w:rsidR="00D513DE" w:rsidRPr="00284A9F" w:rsidRDefault="00D513DE" w:rsidP="00284A9F">
      <w:pPr>
        <w:spacing w:line="276" w:lineRule="auto"/>
        <w:jc w:val="both"/>
        <w:textAlignment w:val="baseline"/>
        <w:rPr>
          <w:rFonts w:eastAsia="SimSun"/>
          <w:iCs/>
          <w:kern w:val="1"/>
          <w:sz w:val="22"/>
          <w:szCs w:val="22"/>
        </w:rPr>
      </w:pPr>
    </w:p>
    <w:p w:rsidR="00D513DE" w:rsidRPr="00284A9F" w:rsidRDefault="00F94EA8" w:rsidP="00284A9F">
      <w:pPr>
        <w:spacing w:line="276" w:lineRule="auto"/>
        <w:ind w:left="0" w:firstLine="0"/>
        <w:jc w:val="both"/>
        <w:textAlignment w:val="baseline"/>
        <w:rPr>
          <w:sz w:val="22"/>
          <w:szCs w:val="22"/>
        </w:rPr>
      </w:pPr>
      <w:r>
        <w:rPr>
          <w:rFonts w:eastAsia="SimSun"/>
          <w:iCs/>
          <w:kern w:val="1"/>
          <w:sz w:val="22"/>
          <w:szCs w:val="22"/>
        </w:rPr>
        <w:t>Il C</w:t>
      </w:r>
      <w:r w:rsidR="00AA7C43" w:rsidRPr="00284A9F">
        <w:rPr>
          <w:rFonts w:eastAsia="SimSun"/>
          <w:iCs/>
          <w:kern w:val="1"/>
          <w:sz w:val="22"/>
          <w:szCs w:val="22"/>
        </w:rPr>
        <w:t xml:space="preserve">atalogo </w:t>
      </w:r>
      <w:r w:rsidR="00106F95" w:rsidRPr="00284A9F">
        <w:rPr>
          <w:rFonts w:eastAsia="SimSun"/>
          <w:iCs/>
          <w:kern w:val="1"/>
          <w:sz w:val="22"/>
          <w:szCs w:val="22"/>
        </w:rPr>
        <w:t>d</w:t>
      </w:r>
      <w:r>
        <w:rPr>
          <w:rFonts w:eastAsia="SimSun"/>
          <w:iCs/>
          <w:kern w:val="1"/>
          <w:sz w:val="22"/>
          <w:szCs w:val="22"/>
        </w:rPr>
        <w:t>ei F</w:t>
      </w:r>
      <w:r w:rsidR="00106F95" w:rsidRPr="00284A9F">
        <w:rPr>
          <w:rFonts w:eastAsia="SimSun"/>
          <w:iCs/>
          <w:kern w:val="1"/>
          <w:sz w:val="22"/>
          <w:szCs w:val="22"/>
        </w:rPr>
        <w:t xml:space="preserve">ornitori </w:t>
      </w:r>
      <w:r w:rsidR="00D513DE" w:rsidRPr="00284A9F">
        <w:rPr>
          <w:rFonts w:eastAsia="SimSun"/>
          <w:iCs/>
          <w:kern w:val="1"/>
          <w:sz w:val="22"/>
          <w:szCs w:val="22"/>
        </w:rPr>
        <w:t xml:space="preserve"> sarà diffuso tramite il sito internet </w:t>
      </w:r>
      <w:r w:rsidR="00D513DE" w:rsidRPr="00D65756">
        <w:rPr>
          <w:rFonts w:eastAsia="SimSun"/>
          <w:iCs/>
          <w:kern w:val="1"/>
          <w:sz w:val="22"/>
          <w:szCs w:val="22"/>
        </w:rPr>
        <w:t>del</w:t>
      </w:r>
      <w:r w:rsidR="00D65756" w:rsidRPr="00D65756">
        <w:rPr>
          <w:rFonts w:eastAsia="SimSun"/>
          <w:iCs/>
          <w:kern w:val="1"/>
          <w:sz w:val="22"/>
          <w:szCs w:val="22"/>
        </w:rPr>
        <w:t xml:space="preserve">la </w:t>
      </w:r>
      <w:r w:rsidR="00D65756" w:rsidRPr="00D65756">
        <w:rPr>
          <w:rFonts w:eastAsia="SimSun"/>
          <w:kern w:val="1"/>
          <w:sz w:val="22"/>
          <w:szCs w:val="22"/>
        </w:rPr>
        <w:t>Comunità Montana</w:t>
      </w:r>
      <w:r w:rsidR="00D513DE" w:rsidRPr="00D65756">
        <w:rPr>
          <w:rFonts w:eastAsia="SimSun"/>
          <w:iCs/>
          <w:kern w:val="1"/>
          <w:sz w:val="22"/>
          <w:szCs w:val="22"/>
        </w:rPr>
        <w:t xml:space="preserve">: </w:t>
      </w:r>
      <w:hyperlink r:id="rId20" w:history="1">
        <w:r w:rsidR="00A11D7F" w:rsidRPr="00EA6DF5">
          <w:rPr>
            <w:rStyle w:val="Collegamentoipertestuale"/>
            <w:rFonts w:eastAsia="SimSun"/>
            <w:iCs/>
            <w:kern w:val="1"/>
            <w:sz w:val="22"/>
            <w:szCs w:val="22"/>
          </w:rPr>
          <w:t>www.montagnamarsicana.it</w:t>
        </w:r>
      </w:hyperlink>
      <w:r w:rsidR="00D513DE" w:rsidRPr="00D65756">
        <w:rPr>
          <w:rFonts w:eastAsia="SimSun"/>
          <w:iCs/>
          <w:kern w:val="1"/>
          <w:sz w:val="22"/>
          <w:szCs w:val="22"/>
        </w:rPr>
        <w:t>.</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Oltre a quanto sopra, in adempimento agli obblighi di legge che impongono la trasparenza, il c</w:t>
      </w:r>
      <w:r w:rsidR="007B39DB">
        <w:rPr>
          <w:rFonts w:eastAsia="SimSun"/>
          <w:iCs/>
          <w:kern w:val="1"/>
          <w:sz w:val="22"/>
          <w:szCs w:val="22"/>
        </w:rPr>
        <w:t>andidato</w:t>
      </w:r>
      <w:r w:rsidRPr="00284A9F">
        <w:rPr>
          <w:rFonts w:eastAsia="SimSun"/>
          <w:iCs/>
          <w:kern w:val="1"/>
          <w:sz w:val="22"/>
          <w:szCs w:val="22"/>
        </w:rPr>
        <w:t xml:space="preserve"> prende atto ed acconsente a che i dati e la documentazione che la legge impone di pubblicare, siano pubblicati e diffusi, ricorrendone le condizioni, tramite il sito internet  </w:t>
      </w:r>
      <w:hyperlink r:id="rId21" w:history="1">
        <w:r w:rsidR="00A11D7F" w:rsidRPr="00EA6DF5">
          <w:rPr>
            <w:rStyle w:val="Collegamentoipertestuale"/>
            <w:rFonts w:eastAsia="SimSun"/>
            <w:iCs/>
            <w:kern w:val="1"/>
            <w:sz w:val="22"/>
            <w:szCs w:val="22"/>
          </w:rPr>
          <w:t>www.montagnamarsicana.it</w:t>
        </w:r>
      </w:hyperlink>
      <w:r w:rsidR="00A11D7F">
        <w:rPr>
          <w:rFonts w:eastAsia="SimSun"/>
          <w:iCs/>
          <w:kern w:val="1"/>
          <w:sz w:val="22"/>
          <w:szCs w:val="22"/>
        </w:rPr>
        <w:t xml:space="preserve"> </w:t>
      </w:r>
      <w:r w:rsidR="00A11D7F" w:rsidRPr="00A11D7F">
        <w:rPr>
          <w:rFonts w:eastAsia="SimSun"/>
          <w:iCs/>
          <w:kern w:val="1"/>
          <w:sz w:val="22"/>
          <w:szCs w:val="22"/>
        </w:rPr>
        <w:t>della Comunità Montana</w:t>
      </w:r>
      <w:r w:rsidRPr="00A11D7F">
        <w:rPr>
          <w:rFonts w:eastAsia="SimSun"/>
          <w:iCs/>
          <w:kern w:val="1"/>
          <w:sz w:val="22"/>
          <w:szCs w:val="22"/>
        </w:rPr>
        <w:t>.</w:t>
      </w:r>
    </w:p>
    <w:p w:rsidR="00D513DE" w:rsidRPr="00284A9F" w:rsidRDefault="00D513DE" w:rsidP="00284A9F">
      <w:pPr>
        <w:spacing w:line="276" w:lineRule="auto"/>
        <w:jc w:val="both"/>
        <w:textAlignment w:val="baseline"/>
        <w:rPr>
          <w:rFonts w:eastAsia="SimSun"/>
          <w:kern w:val="1"/>
          <w:sz w:val="22"/>
          <w:szCs w:val="22"/>
        </w:rPr>
      </w:pPr>
    </w:p>
    <w:p w:rsidR="00D513DE" w:rsidRPr="00284A9F" w:rsidRDefault="00D513DE" w:rsidP="00284A9F">
      <w:pPr>
        <w:spacing w:line="276" w:lineRule="auto"/>
        <w:jc w:val="both"/>
        <w:textAlignment w:val="baseline"/>
        <w:rPr>
          <w:sz w:val="22"/>
          <w:szCs w:val="22"/>
        </w:rPr>
      </w:pPr>
      <w:r w:rsidRPr="00284A9F">
        <w:rPr>
          <w:rFonts w:eastAsia="SimSun"/>
          <w:b/>
          <w:bCs/>
          <w:iCs/>
          <w:kern w:val="1"/>
          <w:sz w:val="22"/>
          <w:szCs w:val="22"/>
          <w:u w:val="single"/>
        </w:rPr>
        <w:t>f - Periodo di conservazione dei dati</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Il periodo di conservazione dei dati è di 10 anni dalla conclusi</w:t>
      </w:r>
      <w:r w:rsidR="000C786C" w:rsidRPr="00284A9F">
        <w:rPr>
          <w:rFonts w:eastAsia="SimSun"/>
          <w:iCs/>
          <w:kern w:val="1"/>
          <w:sz w:val="22"/>
          <w:szCs w:val="22"/>
        </w:rPr>
        <w:t xml:space="preserve">one dell’Accordo </w:t>
      </w:r>
      <w:r w:rsidRPr="00284A9F">
        <w:rPr>
          <w:rFonts w:eastAsia="SimSun"/>
          <w:iCs/>
          <w:kern w:val="1"/>
          <w:sz w:val="22"/>
          <w:szCs w:val="22"/>
        </w:rPr>
        <w:t>e delle potenziali azioni legali esercitabili. Inoltre, i dati potranno essere conservati, anche in forma aggregata per fini di studio o statistici nel rispetto dell’art. 89 del Regolamento UE.</w:t>
      </w:r>
    </w:p>
    <w:p w:rsidR="00D513DE" w:rsidRDefault="00D513DE" w:rsidP="00284A9F">
      <w:pPr>
        <w:spacing w:line="276" w:lineRule="auto"/>
        <w:jc w:val="both"/>
        <w:textAlignment w:val="baseline"/>
        <w:rPr>
          <w:rFonts w:eastAsia="SimSun"/>
          <w:iCs/>
          <w:color w:val="FF0000"/>
          <w:kern w:val="1"/>
          <w:sz w:val="22"/>
          <w:szCs w:val="22"/>
        </w:rPr>
      </w:pPr>
    </w:p>
    <w:p w:rsidR="00D513DE" w:rsidRPr="00284A9F" w:rsidRDefault="00D513DE" w:rsidP="00284A9F">
      <w:pPr>
        <w:spacing w:line="276" w:lineRule="auto"/>
        <w:jc w:val="both"/>
        <w:textAlignment w:val="baseline"/>
        <w:rPr>
          <w:rFonts w:eastAsia="SimSun"/>
          <w:iCs/>
          <w:kern w:val="1"/>
          <w:sz w:val="22"/>
          <w:szCs w:val="22"/>
        </w:rPr>
      </w:pPr>
    </w:p>
    <w:p w:rsidR="00D513DE" w:rsidRPr="00284A9F" w:rsidRDefault="00147ECE" w:rsidP="00284A9F">
      <w:pPr>
        <w:spacing w:line="276" w:lineRule="auto"/>
        <w:jc w:val="both"/>
        <w:textAlignment w:val="baseline"/>
        <w:rPr>
          <w:sz w:val="22"/>
          <w:szCs w:val="22"/>
        </w:rPr>
      </w:pPr>
      <w:r>
        <w:rPr>
          <w:rFonts w:eastAsia="SimSun"/>
          <w:b/>
          <w:bCs/>
          <w:iCs/>
          <w:kern w:val="1"/>
          <w:sz w:val="22"/>
          <w:szCs w:val="22"/>
          <w:u w:val="single"/>
        </w:rPr>
        <w:t>g</w:t>
      </w:r>
      <w:r w:rsidR="005904D4">
        <w:rPr>
          <w:rFonts w:eastAsia="SimSun"/>
          <w:b/>
          <w:bCs/>
          <w:iCs/>
          <w:kern w:val="1"/>
          <w:sz w:val="22"/>
          <w:szCs w:val="22"/>
          <w:u w:val="single"/>
        </w:rPr>
        <w:t xml:space="preserve"> - Diritti del candidato </w:t>
      </w:r>
      <w:r w:rsidR="00D513DE" w:rsidRPr="00284A9F">
        <w:rPr>
          <w:rFonts w:eastAsia="SimSun"/>
          <w:b/>
          <w:bCs/>
          <w:iCs/>
          <w:kern w:val="1"/>
          <w:sz w:val="22"/>
          <w:szCs w:val="22"/>
          <w:u w:val="single"/>
        </w:rPr>
        <w:t xml:space="preserve"> / interessato</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 xml:space="preserve">Per “interessato“ si intende qualsiasi persona fisica i cui dati sono trasferiti dal candidato </w:t>
      </w:r>
      <w:r w:rsidR="00A11D7F">
        <w:rPr>
          <w:rFonts w:eastAsia="SimSun"/>
          <w:iCs/>
          <w:kern w:val="1"/>
          <w:sz w:val="22"/>
          <w:szCs w:val="22"/>
        </w:rPr>
        <w:t xml:space="preserve">alla </w:t>
      </w:r>
      <w:r w:rsidR="00A11D7F" w:rsidRPr="00D65756">
        <w:rPr>
          <w:rFonts w:eastAsia="SimSun"/>
          <w:kern w:val="1"/>
          <w:sz w:val="22"/>
          <w:szCs w:val="22"/>
        </w:rPr>
        <w:t>Comunità Montana</w:t>
      </w:r>
      <w:r w:rsidRPr="00A11D7F">
        <w:rPr>
          <w:rFonts w:eastAsia="SimSun"/>
          <w:iCs/>
          <w:kern w:val="1"/>
          <w:sz w:val="22"/>
          <w:szCs w:val="22"/>
        </w:rPr>
        <w:t>.</w:t>
      </w:r>
    </w:p>
    <w:p w:rsidR="00D513DE" w:rsidRPr="00284A9F" w:rsidRDefault="00D513DE" w:rsidP="00284A9F">
      <w:pPr>
        <w:spacing w:line="276" w:lineRule="auto"/>
        <w:jc w:val="both"/>
        <w:textAlignment w:val="baseline"/>
        <w:rPr>
          <w:rFonts w:eastAsia="SimSun"/>
          <w:iCs/>
          <w:kern w:val="1"/>
          <w:sz w:val="22"/>
          <w:szCs w:val="22"/>
        </w:rPr>
      </w:pP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 xml:space="preserve">All’interessato vengono riconosciuti i diritti degli artt. da 15 a 23 del Regolamento U.E. In particolare l’interessato ha il diritto di: ottenere, in qualunque momento conferma che sia  o meno in corso un trattamento di dati personali che </w:t>
      </w:r>
      <w:r w:rsidR="00F94EA8">
        <w:rPr>
          <w:rFonts w:eastAsia="SimSun"/>
          <w:iCs/>
          <w:kern w:val="1"/>
          <w:sz w:val="22"/>
          <w:szCs w:val="22"/>
        </w:rPr>
        <w:t xml:space="preserve">lo </w:t>
      </w:r>
      <w:r w:rsidRPr="00284A9F">
        <w:rPr>
          <w:rFonts w:eastAsia="SimSun"/>
          <w:iCs/>
          <w:kern w:val="1"/>
          <w:sz w:val="22"/>
          <w:szCs w:val="22"/>
        </w:rPr>
        <w:t xml:space="preserve">riguardano; il diritto di accesso ai propri dati per conoscere: la finalità del </w:t>
      </w:r>
      <w:r w:rsidRPr="00284A9F">
        <w:rPr>
          <w:rFonts w:eastAsia="SimSun"/>
          <w:iCs/>
          <w:kern w:val="1"/>
          <w:sz w:val="22"/>
          <w:szCs w:val="22"/>
        </w:rPr>
        <w:lastRenderedPageBreak/>
        <w:t>trattamento</w:t>
      </w:r>
      <w:r w:rsidR="00F94EA8">
        <w:rPr>
          <w:rFonts w:eastAsia="SimSun"/>
          <w:iCs/>
          <w:kern w:val="1"/>
          <w:sz w:val="22"/>
          <w:szCs w:val="22"/>
        </w:rPr>
        <w:t>, la categoria di dati trattati</w:t>
      </w:r>
      <w:r w:rsidRPr="00284A9F">
        <w:rPr>
          <w:rFonts w:eastAsia="SimSun"/>
          <w:iCs/>
          <w:kern w:val="1"/>
          <w:sz w:val="22"/>
          <w:szCs w:val="22"/>
        </w:rPr>
        <w:t>, i destinatari o le categorie di destinatari i cui dati sono o saranno comunicati, il periodo di conservazione degli stessi o i criteri utilizzabili per determinare tale periodo; il diritto di chiedere, nel caso, ottenere, la rettifica, e, ove possibile, la cancellazione o, ancora, la limitazione del trattamento e, infine, può opporsi, per motivi legittimi, al loro trattamento; il diritto alla portabilità dei dati che sarà applicabile nel limiti di cui all’art. 20 del Regolamento U.E .</w:t>
      </w:r>
    </w:p>
    <w:p w:rsidR="00D513DE" w:rsidRPr="00284A9F" w:rsidRDefault="00D513DE" w:rsidP="00284A9F">
      <w:pPr>
        <w:spacing w:line="276" w:lineRule="auto"/>
        <w:ind w:left="0" w:firstLine="0"/>
        <w:jc w:val="both"/>
        <w:textAlignment w:val="baseline"/>
        <w:rPr>
          <w:rFonts w:eastAsia="SimSun"/>
          <w:iCs/>
          <w:kern w:val="1"/>
          <w:sz w:val="22"/>
          <w:szCs w:val="22"/>
        </w:rPr>
      </w:pPr>
      <w:r w:rsidRPr="00284A9F">
        <w:rPr>
          <w:rFonts w:eastAsia="SimSun"/>
          <w:iCs/>
          <w:kern w:val="1"/>
          <w:sz w:val="22"/>
          <w:szCs w:val="22"/>
        </w:rPr>
        <w:t>Se in caso di esercizio del diritto di accesso e dei diritti concessi, la risposta all’istanza non perviene nei termini di legge e/o non è soddisfacente, l’interessato potrà far valere i propri diritti innanzi all’autorità giudiziaria o rivolgendosi al Garante per la protezione dei dati personali mediante apposito reclamo, ricorso o segnalazione.</w:t>
      </w:r>
    </w:p>
    <w:p w:rsidR="00D513DE" w:rsidRPr="00284A9F" w:rsidRDefault="00D513DE" w:rsidP="00284A9F">
      <w:pPr>
        <w:spacing w:line="276" w:lineRule="auto"/>
        <w:jc w:val="both"/>
        <w:textAlignment w:val="baseline"/>
        <w:rPr>
          <w:sz w:val="22"/>
          <w:szCs w:val="22"/>
        </w:rPr>
      </w:pPr>
      <w:r w:rsidRPr="00284A9F">
        <w:rPr>
          <w:b/>
          <w:bCs/>
          <w:iCs/>
          <w:kern w:val="1"/>
          <w:sz w:val="22"/>
          <w:szCs w:val="22"/>
          <w:u w:val="single"/>
        </w:rPr>
        <w:t xml:space="preserve"> </w:t>
      </w:r>
      <w:r w:rsidR="00147ECE">
        <w:rPr>
          <w:rFonts w:eastAsia="SimSun"/>
          <w:b/>
          <w:bCs/>
          <w:iCs/>
          <w:kern w:val="1"/>
          <w:sz w:val="22"/>
          <w:szCs w:val="22"/>
          <w:u w:val="single"/>
        </w:rPr>
        <w:t>h</w:t>
      </w:r>
      <w:r w:rsidRPr="00284A9F">
        <w:rPr>
          <w:rFonts w:eastAsia="SimSun"/>
          <w:b/>
          <w:bCs/>
          <w:iCs/>
          <w:kern w:val="1"/>
          <w:sz w:val="22"/>
          <w:szCs w:val="22"/>
          <w:u w:val="single"/>
        </w:rPr>
        <w:t>- Titolare del trattamento e Responsabile della Protezione dei dati</w:t>
      </w:r>
    </w:p>
    <w:p w:rsidR="00D513DE" w:rsidRPr="00284A9F" w:rsidRDefault="00D513DE" w:rsidP="00284A9F">
      <w:pPr>
        <w:spacing w:line="276" w:lineRule="auto"/>
        <w:jc w:val="both"/>
        <w:textAlignment w:val="baseline"/>
        <w:rPr>
          <w:rFonts w:eastAsia="SimSun"/>
          <w:b/>
          <w:bCs/>
          <w:iCs/>
          <w:kern w:val="1"/>
          <w:sz w:val="22"/>
          <w:szCs w:val="22"/>
          <w:u w:val="single"/>
        </w:rPr>
      </w:pPr>
    </w:p>
    <w:p w:rsidR="00D513DE" w:rsidRPr="00A11D7F" w:rsidRDefault="00D513DE" w:rsidP="00284A9F">
      <w:pPr>
        <w:spacing w:line="276" w:lineRule="auto"/>
        <w:ind w:left="0" w:firstLine="0"/>
        <w:jc w:val="both"/>
        <w:textAlignment w:val="baseline"/>
        <w:rPr>
          <w:sz w:val="22"/>
          <w:szCs w:val="22"/>
        </w:rPr>
      </w:pPr>
      <w:r w:rsidRPr="00E13F5C">
        <w:rPr>
          <w:rFonts w:eastAsia="SimSun"/>
          <w:iCs/>
          <w:kern w:val="1"/>
          <w:sz w:val="22"/>
          <w:szCs w:val="22"/>
        </w:rPr>
        <w:t xml:space="preserve">Titolare del trattamento è </w:t>
      </w:r>
      <w:r w:rsidR="00A11D7F" w:rsidRPr="00E13F5C">
        <w:rPr>
          <w:rFonts w:eastAsia="SimSun"/>
          <w:iCs/>
          <w:kern w:val="1"/>
          <w:sz w:val="22"/>
          <w:szCs w:val="22"/>
        </w:rPr>
        <w:t xml:space="preserve">la </w:t>
      </w:r>
      <w:r w:rsidR="00A11D7F" w:rsidRPr="00E13F5C">
        <w:rPr>
          <w:rFonts w:eastAsia="SimSun"/>
          <w:kern w:val="1"/>
          <w:sz w:val="22"/>
          <w:szCs w:val="22"/>
        </w:rPr>
        <w:t xml:space="preserve">Comunità Montana </w:t>
      </w:r>
      <w:r w:rsidRPr="00E13F5C">
        <w:rPr>
          <w:rFonts w:eastAsia="SimSun"/>
          <w:iCs/>
          <w:kern w:val="1"/>
          <w:sz w:val="22"/>
          <w:szCs w:val="22"/>
        </w:rPr>
        <w:t xml:space="preserve"> con sede in </w:t>
      </w:r>
      <w:r w:rsidR="00A11D7F" w:rsidRPr="00E13F5C">
        <w:rPr>
          <w:rFonts w:eastAsia="SimSun"/>
          <w:iCs/>
          <w:kern w:val="1"/>
          <w:sz w:val="22"/>
          <w:szCs w:val="22"/>
        </w:rPr>
        <w:t>Via Monte Velino</w:t>
      </w:r>
      <w:r w:rsidRPr="00E13F5C">
        <w:rPr>
          <w:rFonts w:eastAsia="SimSun"/>
          <w:iCs/>
          <w:kern w:val="1"/>
          <w:sz w:val="22"/>
          <w:szCs w:val="22"/>
        </w:rPr>
        <w:t xml:space="preserve"> n. </w:t>
      </w:r>
      <w:r w:rsidR="00A11D7F" w:rsidRPr="00E13F5C">
        <w:rPr>
          <w:rFonts w:eastAsia="SimSun"/>
          <w:iCs/>
          <w:kern w:val="1"/>
          <w:sz w:val="22"/>
          <w:szCs w:val="22"/>
        </w:rPr>
        <w:t>61</w:t>
      </w:r>
      <w:r w:rsidRPr="00E13F5C">
        <w:rPr>
          <w:rFonts w:eastAsia="SimSun"/>
          <w:iCs/>
          <w:kern w:val="1"/>
          <w:sz w:val="22"/>
          <w:szCs w:val="22"/>
        </w:rPr>
        <w:t>; Responsabile della protezione dei dati personali è:</w:t>
      </w:r>
    </w:p>
    <w:p w:rsidR="00E13F5C" w:rsidRDefault="00E13F5C" w:rsidP="00E13F5C">
      <w:pPr>
        <w:suppressAutoHyphens w:val="0"/>
        <w:autoSpaceDE w:val="0"/>
        <w:autoSpaceDN w:val="0"/>
        <w:adjustRightInd w:val="0"/>
        <w:ind w:left="0" w:right="-285" w:firstLine="0"/>
        <w:jc w:val="both"/>
        <w:rPr>
          <w:rFonts w:ascii="Calibri" w:hAnsi="Calibri"/>
          <w:sz w:val="22"/>
          <w:szCs w:val="22"/>
          <w:lang w:eastAsia="it-IT"/>
        </w:rPr>
      </w:pPr>
      <w:r>
        <w:rPr>
          <w:rFonts w:ascii="Calibri" w:hAnsi="Calibri"/>
          <w:sz w:val="22"/>
          <w:szCs w:val="22"/>
          <w:lang w:eastAsia="it-IT"/>
        </w:rPr>
        <w:t xml:space="preserve">il </w:t>
      </w:r>
      <w:r w:rsidRPr="00E13F5C">
        <w:rPr>
          <w:rFonts w:ascii="Calibri" w:hAnsi="Calibri"/>
          <w:sz w:val="22"/>
          <w:szCs w:val="22"/>
          <w:lang w:eastAsia="it-IT"/>
        </w:rPr>
        <w:t xml:space="preserve"> Dr. Edoardo Alonzo </w:t>
      </w:r>
    </w:p>
    <w:p w:rsidR="00E13F5C" w:rsidRDefault="00E13F5C" w:rsidP="00E13F5C">
      <w:pPr>
        <w:suppressAutoHyphens w:val="0"/>
        <w:autoSpaceDE w:val="0"/>
        <w:autoSpaceDN w:val="0"/>
        <w:adjustRightInd w:val="0"/>
        <w:ind w:left="0" w:right="-285" w:firstLine="0"/>
        <w:jc w:val="both"/>
        <w:rPr>
          <w:rFonts w:ascii="Calibri" w:hAnsi="Calibri"/>
          <w:sz w:val="22"/>
          <w:szCs w:val="22"/>
          <w:lang w:eastAsia="it-IT"/>
        </w:rPr>
      </w:pPr>
      <w:r>
        <w:rPr>
          <w:rFonts w:ascii="Calibri" w:hAnsi="Calibri"/>
          <w:sz w:val="22"/>
          <w:szCs w:val="22"/>
          <w:lang w:eastAsia="it-IT"/>
        </w:rPr>
        <w:t>e-mail :</w:t>
      </w:r>
      <w:r w:rsidRPr="00E13F5C">
        <w:rPr>
          <w:rFonts w:ascii="Calibri" w:hAnsi="Calibri"/>
          <w:sz w:val="22"/>
          <w:szCs w:val="22"/>
          <w:lang w:eastAsia="it-IT"/>
        </w:rPr>
        <w:t>segreteria@montag</w:t>
      </w:r>
      <w:r>
        <w:rPr>
          <w:rFonts w:ascii="Calibri" w:hAnsi="Calibri"/>
          <w:sz w:val="22"/>
          <w:szCs w:val="22"/>
          <w:lang w:eastAsia="it-IT"/>
        </w:rPr>
        <w:t>namarsicana.it</w:t>
      </w:r>
    </w:p>
    <w:p w:rsidR="00E13F5C" w:rsidRPr="00E13F5C" w:rsidRDefault="00E13F5C" w:rsidP="00E13F5C">
      <w:pPr>
        <w:suppressAutoHyphens w:val="0"/>
        <w:autoSpaceDE w:val="0"/>
        <w:autoSpaceDN w:val="0"/>
        <w:adjustRightInd w:val="0"/>
        <w:ind w:left="0" w:right="-285" w:firstLine="0"/>
        <w:jc w:val="both"/>
        <w:rPr>
          <w:rFonts w:ascii="Calibri" w:hAnsi="Calibri"/>
          <w:sz w:val="22"/>
          <w:szCs w:val="22"/>
          <w:lang w:eastAsia="it-IT"/>
        </w:rPr>
      </w:pPr>
      <w:r>
        <w:rPr>
          <w:rFonts w:ascii="Calibri" w:hAnsi="Calibri"/>
          <w:sz w:val="22"/>
          <w:szCs w:val="22"/>
          <w:lang w:eastAsia="it-IT"/>
        </w:rPr>
        <w:t xml:space="preserve">PEC: </w:t>
      </w:r>
      <w:hyperlink r:id="rId22" w:history="1">
        <w:r w:rsidRPr="00E13F5C">
          <w:rPr>
            <w:rFonts w:ascii="Calibri" w:hAnsi="Calibri"/>
            <w:color w:val="0000FF"/>
            <w:sz w:val="22"/>
            <w:szCs w:val="22"/>
            <w:u w:val="single"/>
            <w:lang w:eastAsia="it-IT"/>
          </w:rPr>
          <w:t>segreteriamontagnamarsicana@pec.it</w:t>
        </w:r>
      </w:hyperlink>
    </w:p>
    <w:p w:rsidR="00D513DE" w:rsidRPr="00284A9F" w:rsidRDefault="00D513DE" w:rsidP="00284A9F">
      <w:pPr>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 w:val="left" w:pos="9919"/>
        </w:tabs>
        <w:spacing w:line="252" w:lineRule="auto"/>
        <w:ind w:left="7"/>
        <w:jc w:val="both"/>
        <w:textAlignment w:val="baseline"/>
        <w:rPr>
          <w:rFonts w:eastAsia="Cambria"/>
          <w:b/>
          <w:bCs/>
          <w:iCs/>
          <w:kern w:val="1"/>
          <w:sz w:val="22"/>
          <w:szCs w:val="22"/>
        </w:rPr>
      </w:pPr>
    </w:p>
    <w:p w:rsidR="00D513DE" w:rsidRPr="00284A9F" w:rsidRDefault="00147ECE" w:rsidP="00284A9F">
      <w:pPr>
        <w:spacing w:line="276" w:lineRule="auto"/>
        <w:jc w:val="both"/>
        <w:textAlignment w:val="baseline"/>
        <w:rPr>
          <w:sz w:val="22"/>
          <w:szCs w:val="22"/>
        </w:rPr>
      </w:pPr>
      <w:r>
        <w:rPr>
          <w:rFonts w:eastAsia="SimSun"/>
          <w:b/>
          <w:bCs/>
          <w:iCs/>
          <w:kern w:val="1"/>
          <w:sz w:val="22"/>
          <w:szCs w:val="22"/>
          <w:u w:val="single"/>
        </w:rPr>
        <w:t>i</w:t>
      </w:r>
      <w:r w:rsidR="00D513DE" w:rsidRPr="00284A9F">
        <w:rPr>
          <w:rFonts w:eastAsia="SimSun"/>
          <w:b/>
          <w:bCs/>
          <w:iCs/>
          <w:kern w:val="1"/>
          <w:sz w:val="22"/>
          <w:szCs w:val="22"/>
          <w:u w:val="single"/>
        </w:rPr>
        <w:t>- Consenso al trattamento dei dati personali</w:t>
      </w:r>
    </w:p>
    <w:p w:rsidR="00D513DE" w:rsidRPr="00284A9F" w:rsidRDefault="00D513DE" w:rsidP="00284A9F">
      <w:pPr>
        <w:spacing w:line="276" w:lineRule="auto"/>
        <w:ind w:left="0" w:firstLine="0"/>
        <w:jc w:val="both"/>
        <w:textAlignment w:val="baseline"/>
        <w:rPr>
          <w:sz w:val="22"/>
          <w:szCs w:val="22"/>
        </w:rPr>
      </w:pPr>
      <w:r w:rsidRPr="00284A9F">
        <w:rPr>
          <w:rFonts w:eastAsia="SimSun"/>
          <w:iCs/>
          <w:kern w:val="1"/>
          <w:sz w:val="22"/>
          <w:szCs w:val="22"/>
        </w:rPr>
        <w:t>Acquisite le sopra riportate informazioni, per la presentazione dell’istanza di partecipazione e/o la sottoscriz</w:t>
      </w:r>
      <w:r w:rsidR="000C786C" w:rsidRPr="00284A9F">
        <w:rPr>
          <w:rFonts w:eastAsia="SimSun"/>
          <w:iCs/>
          <w:kern w:val="1"/>
          <w:sz w:val="22"/>
          <w:szCs w:val="22"/>
        </w:rPr>
        <w:t>ione dell’Accordo</w:t>
      </w:r>
      <w:r w:rsidRPr="00284A9F">
        <w:rPr>
          <w:rFonts w:eastAsia="SimSun"/>
          <w:iCs/>
          <w:kern w:val="1"/>
          <w:sz w:val="22"/>
          <w:szCs w:val="22"/>
        </w:rPr>
        <w:t>, il legale rappresent</w:t>
      </w:r>
      <w:r w:rsidR="00F44422">
        <w:rPr>
          <w:rFonts w:eastAsia="SimSun"/>
          <w:iCs/>
          <w:kern w:val="1"/>
          <w:sz w:val="22"/>
          <w:szCs w:val="22"/>
        </w:rPr>
        <w:t xml:space="preserve">ante pro tempore del candidato </w:t>
      </w:r>
      <w:r w:rsidRPr="00284A9F">
        <w:rPr>
          <w:rFonts w:eastAsia="SimSun"/>
          <w:iCs/>
          <w:kern w:val="1"/>
          <w:sz w:val="22"/>
          <w:szCs w:val="22"/>
        </w:rPr>
        <w:t xml:space="preserve"> prende atto ed acconsente espressamente al trattamento come sopra definito dei dati personali, anche giudiziari, che lo riguardano.</w:t>
      </w:r>
    </w:p>
    <w:p w:rsidR="00D513DE" w:rsidRPr="00284A9F" w:rsidRDefault="007B39DB" w:rsidP="00284A9F">
      <w:pPr>
        <w:spacing w:line="276" w:lineRule="auto"/>
        <w:ind w:left="0" w:firstLine="0"/>
        <w:jc w:val="both"/>
        <w:textAlignment w:val="baseline"/>
        <w:rPr>
          <w:sz w:val="22"/>
          <w:szCs w:val="22"/>
        </w:rPr>
      </w:pPr>
      <w:r>
        <w:rPr>
          <w:rFonts w:eastAsia="SimSun"/>
          <w:iCs/>
          <w:kern w:val="1"/>
          <w:sz w:val="22"/>
          <w:szCs w:val="22"/>
        </w:rPr>
        <w:t xml:space="preserve">Il candidato </w:t>
      </w:r>
      <w:r w:rsidR="00D513DE" w:rsidRPr="00284A9F">
        <w:rPr>
          <w:rFonts w:eastAsia="SimSun"/>
          <w:iCs/>
          <w:kern w:val="1"/>
          <w:sz w:val="22"/>
          <w:szCs w:val="22"/>
        </w:rPr>
        <w:t xml:space="preserve">si impegna ad adempiere agli obblighi di informativa e di consenso, ove necessario nei confronti delle persone fisiche (interessati) di cui sono forniti dati personali nell’ambito della </w:t>
      </w:r>
      <w:r w:rsidR="00F44422">
        <w:rPr>
          <w:rFonts w:eastAsia="SimSun"/>
          <w:iCs/>
          <w:kern w:val="1"/>
          <w:sz w:val="22"/>
          <w:szCs w:val="22"/>
        </w:rPr>
        <w:t xml:space="preserve">presente procedura </w:t>
      </w:r>
      <w:r w:rsidR="00D513DE" w:rsidRPr="00284A9F">
        <w:rPr>
          <w:rFonts w:eastAsia="SimSun"/>
          <w:iCs/>
          <w:kern w:val="1"/>
          <w:sz w:val="22"/>
          <w:szCs w:val="22"/>
        </w:rPr>
        <w:t xml:space="preserve"> per quanto concerne il trattamento dei loro Dati, anche giudiziari, </w:t>
      </w:r>
      <w:r w:rsidR="00D513DE" w:rsidRPr="00A11D7F">
        <w:rPr>
          <w:rFonts w:eastAsia="SimSun"/>
          <w:iCs/>
          <w:kern w:val="1"/>
          <w:sz w:val="22"/>
          <w:szCs w:val="22"/>
        </w:rPr>
        <w:t>da parte del</w:t>
      </w:r>
      <w:r w:rsidR="00A11D7F" w:rsidRPr="00A11D7F">
        <w:rPr>
          <w:rFonts w:eastAsia="SimSun"/>
          <w:iCs/>
          <w:kern w:val="1"/>
          <w:sz w:val="22"/>
          <w:szCs w:val="22"/>
        </w:rPr>
        <w:t xml:space="preserve">la </w:t>
      </w:r>
      <w:r w:rsidR="00A11D7F" w:rsidRPr="00A11D7F">
        <w:rPr>
          <w:rFonts w:eastAsia="SimSun"/>
          <w:kern w:val="1"/>
          <w:sz w:val="22"/>
          <w:szCs w:val="22"/>
        </w:rPr>
        <w:t>Comunità</w:t>
      </w:r>
      <w:r w:rsidR="00A11D7F" w:rsidRPr="00D65756">
        <w:rPr>
          <w:rFonts w:eastAsia="SimSun"/>
          <w:kern w:val="1"/>
          <w:sz w:val="22"/>
          <w:szCs w:val="22"/>
        </w:rPr>
        <w:t xml:space="preserve"> Montana</w:t>
      </w:r>
      <w:r w:rsidR="00A11D7F">
        <w:rPr>
          <w:rFonts w:eastAsia="SimSun"/>
          <w:kern w:val="1"/>
          <w:sz w:val="22"/>
          <w:szCs w:val="22"/>
        </w:rPr>
        <w:t xml:space="preserve"> p</w:t>
      </w:r>
      <w:r w:rsidR="00D513DE" w:rsidRPr="00284A9F">
        <w:rPr>
          <w:rFonts w:eastAsia="SimSun"/>
          <w:iCs/>
          <w:kern w:val="1"/>
          <w:sz w:val="22"/>
          <w:szCs w:val="22"/>
        </w:rPr>
        <w:t>er le finalità descritte."</w:t>
      </w:r>
    </w:p>
    <w:p w:rsidR="00D513DE" w:rsidRPr="00284A9F" w:rsidRDefault="00D513DE" w:rsidP="004559C8">
      <w:pPr>
        <w:tabs>
          <w:tab w:val="left" w:pos="216"/>
          <w:tab w:val="left" w:pos="288"/>
        </w:tabs>
        <w:suppressAutoHyphens w:val="0"/>
        <w:spacing w:line="273" w:lineRule="exact"/>
        <w:ind w:right="72"/>
        <w:jc w:val="both"/>
        <w:textAlignment w:val="baseline"/>
        <w:rPr>
          <w:sz w:val="22"/>
          <w:szCs w:val="22"/>
        </w:rPr>
      </w:pPr>
      <w:r w:rsidRPr="00284A9F">
        <w:rPr>
          <w:b/>
          <w:color w:val="000000"/>
          <w:sz w:val="22"/>
          <w:szCs w:val="22"/>
        </w:rPr>
        <w:t>COMUNICAZIONI</w:t>
      </w:r>
    </w:p>
    <w:p w:rsidR="00D513DE" w:rsidRPr="00284A9F" w:rsidRDefault="00D513DE" w:rsidP="004559C8">
      <w:pPr>
        <w:spacing w:line="276" w:lineRule="exact"/>
        <w:ind w:left="0" w:right="72" w:firstLine="0"/>
        <w:jc w:val="both"/>
        <w:textAlignment w:val="baseline"/>
        <w:rPr>
          <w:sz w:val="22"/>
          <w:szCs w:val="22"/>
        </w:rPr>
      </w:pPr>
      <w:r w:rsidRPr="00284A9F">
        <w:rPr>
          <w:color w:val="000000"/>
          <w:sz w:val="22"/>
          <w:szCs w:val="22"/>
        </w:rPr>
        <w:t xml:space="preserve">Tutte le comunicazioni e tutti gli scambi di informazioni tra </w:t>
      </w:r>
      <w:r w:rsidR="00A11D7F" w:rsidRPr="00D65756">
        <w:rPr>
          <w:rFonts w:eastAsia="SimSun"/>
          <w:kern w:val="1"/>
          <w:sz w:val="22"/>
          <w:szCs w:val="22"/>
        </w:rPr>
        <w:t>Comunità Montana</w:t>
      </w:r>
      <w:r w:rsidRPr="00284A9F">
        <w:rPr>
          <w:color w:val="000000"/>
          <w:sz w:val="22"/>
          <w:szCs w:val="22"/>
        </w:rPr>
        <w:t xml:space="preserve"> ed i partecipanti si intendono validamente ed efficacemente effettuate qualora rese al domicilio eletto, all’indirizzo di posta elettronica certificata o al numero di fax indicati dai candidati.</w:t>
      </w:r>
    </w:p>
    <w:p w:rsidR="00D513DE" w:rsidRPr="00284A9F" w:rsidRDefault="00D513DE" w:rsidP="00284A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01" w:after="119" w:line="100" w:lineRule="atLeast"/>
        <w:jc w:val="both"/>
        <w:rPr>
          <w:sz w:val="22"/>
          <w:szCs w:val="22"/>
        </w:rPr>
      </w:pPr>
      <w:r w:rsidRPr="00284A9F">
        <w:rPr>
          <w:b/>
          <w:color w:val="000000"/>
          <w:sz w:val="22"/>
          <w:szCs w:val="22"/>
        </w:rPr>
        <w:t xml:space="preserve"> DEFINIZIONE DELLE CONTROVERSIE  </w:t>
      </w:r>
    </w:p>
    <w:p w:rsidR="00D513DE" w:rsidRDefault="00D513DE" w:rsidP="00284A9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100" w:lineRule="atLeast"/>
        <w:ind w:left="0" w:firstLine="0"/>
        <w:jc w:val="both"/>
        <w:rPr>
          <w:sz w:val="22"/>
          <w:szCs w:val="22"/>
        </w:rPr>
      </w:pPr>
      <w:r w:rsidRPr="00284A9F">
        <w:rPr>
          <w:sz w:val="22"/>
          <w:szCs w:val="22"/>
        </w:rPr>
        <w:t>Tutte le controversie deriv</w:t>
      </w:r>
      <w:r w:rsidR="007B39DB">
        <w:rPr>
          <w:sz w:val="22"/>
          <w:szCs w:val="22"/>
        </w:rPr>
        <w:t>anti dall’Avviso</w:t>
      </w:r>
      <w:r w:rsidRPr="00284A9F">
        <w:rPr>
          <w:sz w:val="22"/>
          <w:szCs w:val="22"/>
        </w:rPr>
        <w:t xml:space="preserve"> sono deferite alla competenza dell’Autorità giudiziaria del Foro di Avezzano, rimanendo esclusa la competenza arbitrale. Agli effetti del presente avviso ed ai fini della competenza giudiziar</w:t>
      </w:r>
      <w:r w:rsidR="00F44422">
        <w:rPr>
          <w:sz w:val="22"/>
          <w:szCs w:val="22"/>
        </w:rPr>
        <w:t xml:space="preserve">ia ciascun fornitore abilitato </w:t>
      </w:r>
      <w:r w:rsidRPr="00284A9F">
        <w:rPr>
          <w:sz w:val="22"/>
          <w:szCs w:val="22"/>
        </w:rPr>
        <w:t xml:space="preserve"> elegge il proprio </w:t>
      </w:r>
      <w:r w:rsidRPr="004A2BF1">
        <w:rPr>
          <w:sz w:val="22"/>
          <w:szCs w:val="22"/>
        </w:rPr>
        <w:t>domicilio legale nella città di Avezzano.</w:t>
      </w:r>
    </w:p>
    <w:p w:rsidR="00D513DE" w:rsidRPr="00284A9F" w:rsidRDefault="00D513DE" w:rsidP="00284A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301" w:after="119" w:line="100" w:lineRule="atLeast"/>
        <w:jc w:val="both"/>
        <w:rPr>
          <w:sz w:val="22"/>
          <w:szCs w:val="22"/>
        </w:rPr>
      </w:pPr>
      <w:r w:rsidRPr="00284A9F">
        <w:rPr>
          <w:b/>
          <w:bCs/>
          <w:sz w:val="22"/>
          <w:szCs w:val="22"/>
        </w:rPr>
        <w:t xml:space="preserve">PROCEDURE DI RICORSO </w:t>
      </w:r>
    </w:p>
    <w:p w:rsidR="00D513DE" w:rsidRPr="00284A9F" w:rsidRDefault="00D513DE" w:rsidP="00284A9F">
      <w:pPr>
        <w:pStyle w:val="Standard"/>
        <w:jc w:val="both"/>
        <w:rPr>
          <w:sz w:val="22"/>
          <w:szCs w:val="22"/>
        </w:rPr>
      </w:pPr>
      <w:r w:rsidRPr="00284A9F">
        <w:rPr>
          <w:sz w:val="22"/>
          <w:szCs w:val="22"/>
        </w:rPr>
        <w:t xml:space="preserve">I ricorsi avverso il presente Avviso possono essere </w:t>
      </w:r>
      <w:r w:rsidRPr="00A11D7F">
        <w:rPr>
          <w:sz w:val="22"/>
          <w:szCs w:val="22"/>
        </w:rPr>
        <w:t>notificati al</w:t>
      </w:r>
      <w:r w:rsidR="00A11D7F" w:rsidRPr="00A11D7F">
        <w:rPr>
          <w:sz w:val="22"/>
          <w:szCs w:val="22"/>
        </w:rPr>
        <w:t xml:space="preserve">la </w:t>
      </w:r>
      <w:r w:rsidR="00A11D7F" w:rsidRPr="00A11D7F">
        <w:rPr>
          <w:rFonts w:eastAsia="SimSun"/>
          <w:sz w:val="22"/>
          <w:szCs w:val="22"/>
        </w:rPr>
        <w:t>Comunità</w:t>
      </w:r>
      <w:r w:rsidR="00A11D7F" w:rsidRPr="00D65756">
        <w:rPr>
          <w:rFonts w:eastAsia="SimSun"/>
          <w:sz w:val="22"/>
          <w:szCs w:val="22"/>
        </w:rPr>
        <w:t xml:space="preserve"> Montana</w:t>
      </w:r>
      <w:r w:rsidRPr="00284A9F">
        <w:rPr>
          <w:sz w:val="22"/>
          <w:szCs w:val="22"/>
        </w:rPr>
        <w:t xml:space="preserve"> entro 30 giorni dalla data di pubblicazione nell'Albo Pretorio on line del</w:t>
      </w:r>
      <w:r w:rsidR="00A11D7F">
        <w:rPr>
          <w:sz w:val="22"/>
          <w:szCs w:val="22"/>
        </w:rPr>
        <w:t>l’Ente</w:t>
      </w:r>
      <w:r w:rsidRPr="00284A9F">
        <w:rPr>
          <w:sz w:val="22"/>
          <w:szCs w:val="22"/>
        </w:rPr>
        <w:t>.</w:t>
      </w:r>
    </w:p>
    <w:p w:rsidR="00D513DE" w:rsidRDefault="00D513DE" w:rsidP="00284A9F">
      <w:pPr>
        <w:pStyle w:val="Standard"/>
        <w:jc w:val="both"/>
        <w:rPr>
          <w:sz w:val="22"/>
          <w:szCs w:val="22"/>
        </w:rPr>
      </w:pPr>
      <w:r w:rsidRPr="00284A9F">
        <w:rPr>
          <w:sz w:val="22"/>
          <w:szCs w:val="22"/>
        </w:rPr>
        <w:t>Servizio presso il quale sono disponibili informazioni sulla presentazione dei ricorsi:</w:t>
      </w:r>
    </w:p>
    <w:p w:rsidR="00E13F5C" w:rsidRPr="00284A9F" w:rsidRDefault="00E13F5C" w:rsidP="00284A9F">
      <w:pPr>
        <w:pStyle w:val="Standard"/>
        <w:jc w:val="both"/>
        <w:rPr>
          <w:sz w:val="22"/>
          <w:szCs w:val="22"/>
        </w:rPr>
      </w:pPr>
    </w:p>
    <w:p w:rsidR="00D513DE" w:rsidRPr="00E13F5C" w:rsidRDefault="00D513DE" w:rsidP="00284A9F">
      <w:pPr>
        <w:pStyle w:val="Standard"/>
        <w:jc w:val="both"/>
        <w:rPr>
          <w:sz w:val="22"/>
          <w:szCs w:val="22"/>
        </w:rPr>
      </w:pPr>
      <w:r w:rsidRPr="00E13F5C">
        <w:rPr>
          <w:sz w:val="22"/>
          <w:szCs w:val="22"/>
        </w:rPr>
        <w:t>Denominazione ufficiale:</w:t>
      </w:r>
      <w:r w:rsidRPr="00E13F5C">
        <w:rPr>
          <w:sz w:val="22"/>
          <w:szCs w:val="22"/>
        </w:rPr>
        <w:tab/>
        <w:t>Comun</w:t>
      </w:r>
      <w:r w:rsidR="00E13F5C" w:rsidRPr="00E13F5C">
        <w:rPr>
          <w:sz w:val="22"/>
          <w:szCs w:val="22"/>
        </w:rPr>
        <w:t>ità Montana Montagna marsicana – Ufficio Sociale-</w:t>
      </w:r>
    </w:p>
    <w:p w:rsidR="00D513DE" w:rsidRPr="00E13F5C" w:rsidRDefault="00D513DE" w:rsidP="00284A9F">
      <w:pPr>
        <w:pStyle w:val="Standard"/>
        <w:jc w:val="both"/>
        <w:rPr>
          <w:sz w:val="22"/>
          <w:szCs w:val="22"/>
        </w:rPr>
      </w:pPr>
      <w:r w:rsidRPr="00E13F5C">
        <w:rPr>
          <w:sz w:val="22"/>
          <w:szCs w:val="22"/>
        </w:rPr>
        <w:t xml:space="preserve">Indirizzo postale:                             Via </w:t>
      </w:r>
      <w:r w:rsidR="00E13F5C" w:rsidRPr="00E13F5C">
        <w:rPr>
          <w:sz w:val="22"/>
          <w:szCs w:val="22"/>
        </w:rPr>
        <w:t>Monte Velino ,61</w:t>
      </w:r>
    </w:p>
    <w:p w:rsidR="00D513DE" w:rsidRPr="00E13F5C" w:rsidRDefault="00D513DE" w:rsidP="00284A9F">
      <w:pPr>
        <w:pStyle w:val="Standard"/>
        <w:jc w:val="both"/>
        <w:rPr>
          <w:sz w:val="22"/>
          <w:szCs w:val="22"/>
        </w:rPr>
      </w:pPr>
      <w:r w:rsidRPr="00E13F5C">
        <w:rPr>
          <w:sz w:val="22"/>
          <w:szCs w:val="22"/>
        </w:rPr>
        <w:t>Città:                                                Avezzano</w:t>
      </w:r>
    </w:p>
    <w:p w:rsidR="00D513DE" w:rsidRPr="00E13F5C" w:rsidRDefault="00D513DE" w:rsidP="00284A9F">
      <w:pPr>
        <w:pStyle w:val="Standard"/>
        <w:jc w:val="both"/>
        <w:rPr>
          <w:sz w:val="22"/>
          <w:szCs w:val="22"/>
        </w:rPr>
      </w:pPr>
      <w:r w:rsidRPr="00E13F5C">
        <w:rPr>
          <w:sz w:val="22"/>
          <w:szCs w:val="22"/>
        </w:rPr>
        <w:t>Codice postale:                                67051</w:t>
      </w:r>
    </w:p>
    <w:p w:rsidR="00D513DE" w:rsidRPr="00E13F5C" w:rsidRDefault="00D513DE" w:rsidP="00284A9F">
      <w:pPr>
        <w:pStyle w:val="Standard"/>
        <w:jc w:val="both"/>
        <w:rPr>
          <w:sz w:val="22"/>
          <w:szCs w:val="22"/>
        </w:rPr>
      </w:pPr>
      <w:r w:rsidRPr="00E13F5C">
        <w:rPr>
          <w:sz w:val="22"/>
          <w:szCs w:val="22"/>
        </w:rPr>
        <w:t>Telefono:                                          0863</w:t>
      </w:r>
      <w:r w:rsidR="00E13F5C">
        <w:rPr>
          <w:sz w:val="22"/>
          <w:szCs w:val="22"/>
        </w:rPr>
        <w:t>-</w:t>
      </w:r>
      <w:r w:rsidR="00E13F5C" w:rsidRPr="00E13F5C">
        <w:rPr>
          <w:sz w:val="22"/>
          <w:szCs w:val="22"/>
        </w:rPr>
        <w:t>22143</w:t>
      </w:r>
    </w:p>
    <w:p w:rsidR="00D513DE" w:rsidRPr="00E13F5C" w:rsidRDefault="00D513DE" w:rsidP="00284A9F">
      <w:pPr>
        <w:pStyle w:val="Standard"/>
        <w:jc w:val="both"/>
        <w:rPr>
          <w:sz w:val="22"/>
          <w:szCs w:val="22"/>
        </w:rPr>
      </w:pPr>
      <w:r w:rsidRPr="00E13F5C">
        <w:rPr>
          <w:sz w:val="22"/>
          <w:szCs w:val="22"/>
        </w:rPr>
        <w:t>Fax:                                                  0863</w:t>
      </w:r>
      <w:r w:rsidR="00E13F5C">
        <w:rPr>
          <w:sz w:val="22"/>
          <w:szCs w:val="22"/>
        </w:rPr>
        <w:t>-</w:t>
      </w:r>
      <w:r w:rsidR="00E13F5C" w:rsidRPr="00E13F5C">
        <w:rPr>
          <w:sz w:val="22"/>
          <w:szCs w:val="22"/>
        </w:rPr>
        <w:t>070567</w:t>
      </w:r>
    </w:p>
    <w:p w:rsidR="00D513DE" w:rsidRPr="00E13F5C" w:rsidRDefault="00D513DE" w:rsidP="00284A9F">
      <w:pPr>
        <w:pStyle w:val="Standard"/>
        <w:jc w:val="both"/>
        <w:rPr>
          <w:sz w:val="22"/>
          <w:szCs w:val="22"/>
        </w:rPr>
      </w:pPr>
      <w:r w:rsidRPr="00E13F5C">
        <w:rPr>
          <w:sz w:val="22"/>
          <w:szCs w:val="22"/>
        </w:rPr>
        <w:t xml:space="preserve">Posta elettronica:                              </w:t>
      </w:r>
      <w:hyperlink r:id="rId23" w:history="1">
        <w:r w:rsidR="00E13F5C" w:rsidRPr="00903B0C">
          <w:rPr>
            <w:rStyle w:val="Collegamentoipertestuale"/>
            <w:rFonts w:ascii="Calibri" w:hAnsi="Calibri"/>
            <w:kern w:val="0"/>
            <w:sz w:val="22"/>
            <w:szCs w:val="22"/>
            <w:lang w:eastAsia="it-IT"/>
          </w:rPr>
          <w:t>ufficiosociale@montagnamarsicana.it</w:t>
        </w:r>
      </w:hyperlink>
      <w:r w:rsidRPr="00E13F5C">
        <w:rPr>
          <w:sz w:val="22"/>
          <w:szCs w:val="22"/>
        </w:rPr>
        <w:t xml:space="preserve"> </w:t>
      </w:r>
    </w:p>
    <w:p w:rsidR="00D513DE" w:rsidRPr="00E13F5C" w:rsidRDefault="00D513DE" w:rsidP="00284A9F">
      <w:pPr>
        <w:pStyle w:val="Standard"/>
        <w:jc w:val="both"/>
        <w:rPr>
          <w:sz w:val="22"/>
          <w:szCs w:val="22"/>
        </w:rPr>
      </w:pPr>
      <w:r w:rsidRPr="00E13F5C">
        <w:rPr>
          <w:sz w:val="22"/>
          <w:szCs w:val="22"/>
        </w:rPr>
        <w:t xml:space="preserve">Indirizzo internet:                             </w:t>
      </w:r>
      <w:hyperlink r:id="rId24" w:history="1">
        <w:r w:rsidR="00E13F5C" w:rsidRPr="00E13F5C">
          <w:rPr>
            <w:rStyle w:val="Collegamentoipertestuale"/>
            <w:sz w:val="22"/>
            <w:szCs w:val="22"/>
          </w:rPr>
          <w:t>www.montagnamarsicana.it</w:t>
        </w:r>
      </w:hyperlink>
      <w:r w:rsidRPr="00E13F5C">
        <w:rPr>
          <w:sz w:val="22"/>
          <w:szCs w:val="22"/>
        </w:rPr>
        <w:t xml:space="preserve">  </w:t>
      </w:r>
    </w:p>
    <w:p w:rsidR="00D513DE" w:rsidRPr="00E13F5C" w:rsidRDefault="00D513DE" w:rsidP="00284A9F">
      <w:pPr>
        <w:pStyle w:val="Standard"/>
        <w:jc w:val="both"/>
        <w:rPr>
          <w:sz w:val="22"/>
          <w:szCs w:val="22"/>
        </w:rPr>
      </w:pPr>
      <w:r w:rsidRPr="00E13F5C">
        <w:rPr>
          <w:sz w:val="22"/>
          <w:szCs w:val="22"/>
        </w:rPr>
        <w:tab/>
      </w:r>
      <w:r w:rsidRPr="00E13F5C">
        <w:rPr>
          <w:sz w:val="22"/>
          <w:szCs w:val="22"/>
        </w:rPr>
        <w:tab/>
      </w:r>
      <w:r w:rsidRPr="00E13F5C">
        <w:rPr>
          <w:sz w:val="22"/>
          <w:szCs w:val="22"/>
        </w:rPr>
        <w:tab/>
        <w:t xml:space="preserve">         </w:t>
      </w:r>
      <w:r w:rsidRPr="00E13F5C">
        <w:rPr>
          <w:sz w:val="22"/>
          <w:szCs w:val="22"/>
        </w:rPr>
        <w:tab/>
      </w:r>
      <w:r w:rsidRPr="00E13F5C">
        <w:rPr>
          <w:sz w:val="22"/>
          <w:szCs w:val="22"/>
        </w:rPr>
        <w:tab/>
      </w:r>
      <w:r w:rsidRPr="00E13F5C">
        <w:rPr>
          <w:sz w:val="22"/>
          <w:szCs w:val="22"/>
        </w:rPr>
        <w:tab/>
      </w:r>
    </w:p>
    <w:p w:rsidR="00D513DE" w:rsidRPr="00E13F5C" w:rsidRDefault="00D513DE" w:rsidP="00284A9F">
      <w:pPr>
        <w:tabs>
          <w:tab w:val="left" w:pos="284"/>
        </w:tabs>
        <w:autoSpaceDE w:val="0"/>
        <w:spacing w:after="113"/>
        <w:ind w:left="0" w:firstLine="0"/>
        <w:jc w:val="both"/>
        <w:rPr>
          <w:sz w:val="22"/>
          <w:szCs w:val="22"/>
        </w:rPr>
      </w:pPr>
      <w:r w:rsidRPr="00E13F5C">
        <w:rPr>
          <w:rStyle w:val="Enfasigrassetto"/>
          <w:b w:val="0"/>
          <w:bCs w:val="0"/>
          <w:sz w:val="22"/>
          <w:szCs w:val="22"/>
        </w:rPr>
        <w:t xml:space="preserve">Il Responsabile del Procedimento è il </w:t>
      </w:r>
      <w:r w:rsidR="00E13F5C" w:rsidRPr="00E13F5C">
        <w:rPr>
          <w:rStyle w:val="Enfasigrassetto"/>
          <w:b w:val="0"/>
          <w:bCs w:val="0"/>
          <w:sz w:val="22"/>
          <w:szCs w:val="22"/>
        </w:rPr>
        <w:t>Responsabile del Servizio P.A. Donato Rizio</w:t>
      </w:r>
    </w:p>
    <w:p w:rsidR="00D513DE" w:rsidRDefault="00D513DE" w:rsidP="00284A9F">
      <w:pPr>
        <w:tabs>
          <w:tab w:val="left" w:pos="284"/>
        </w:tabs>
        <w:autoSpaceDE w:val="0"/>
        <w:ind w:left="0" w:firstLine="0"/>
        <w:jc w:val="both"/>
        <w:rPr>
          <w:rStyle w:val="Enfasigrassetto"/>
          <w:b w:val="0"/>
          <w:bCs w:val="0"/>
          <w:sz w:val="22"/>
          <w:szCs w:val="22"/>
        </w:rPr>
      </w:pPr>
      <w:r w:rsidRPr="00E13F5C">
        <w:rPr>
          <w:rStyle w:val="Enfasigrassetto"/>
          <w:b w:val="0"/>
          <w:bCs w:val="0"/>
          <w:sz w:val="22"/>
          <w:szCs w:val="22"/>
        </w:rPr>
        <w:lastRenderedPageBreak/>
        <w:t>Per qualsiasi ulteriore informazione:</w:t>
      </w:r>
      <w:bookmarkStart w:id="0" w:name="_GoBack"/>
      <w:bookmarkEnd w:id="0"/>
    </w:p>
    <w:p w:rsidR="004A2BF1" w:rsidRPr="00E13F5C" w:rsidRDefault="004A2BF1" w:rsidP="00284A9F">
      <w:pPr>
        <w:tabs>
          <w:tab w:val="left" w:pos="284"/>
        </w:tabs>
        <w:autoSpaceDE w:val="0"/>
        <w:ind w:left="0" w:firstLine="0"/>
        <w:jc w:val="both"/>
        <w:rPr>
          <w:sz w:val="22"/>
          <w:szCs w:val="22"/>
        </w:rPr>
      </w:pPr>
    </w:p>
    <w:p w:rsidR="00D513DE" w:rsidRPr="004A2BF1" w:rsidRDefault="008F510C" w:rsidP="00284A9F">
      <w:pPr>
        <w:tabs>
          <w:tab w:val="left" w:pos="284"/>
        </w:tabs>
        <w:autoSpaceDE w:val="0"/>
        <w:ind w:left="0" w:firstLine="0"/>
        <w:jc w:val="both"/>
        <w:rPr>
          <w:sz w:val="22"/>
          <w:szCs w:val="22"/>
        </w:rPr>
      </w:pPr>
      <w:r w:rsidRPr="004A2BF1">
        <w:rPr>
          <w:rStyle w:val="Enfasigrassetto"/>
          <w:b w:val="0"/>
          <w:bCs w:val="0"/>
          <w:sz w:val="22"/>
          <w:szCs w:val="22"/>
        </w:rPr>
        <w:t xml:space="preserve">telefono 0863 </w:t>
      </w:r>
      <w:r w:rsidR="00E13F5C" w:rsidRPr="004A2BF1">
        <w:rPr>
          <w:rStyle w:val="Enfasigrassetto"/>
          <w:b w:val="0"/>
          <w:bCs w:val="0"/>
          <w:sz w:val="22"/>
          <w:szCs w:val="22"/>
        </w:rPr>
        <w:t>22143</w:t>
      </w:r>
      <w:r w:rsidRPr="004A2BF1">
        <w:rPr>
          <w:rStyle w:val="Enfasigrassetto"/>
          <w:b w:val="0"/>
          <w:bCs w:val="0"/>
          <w:sz w:val="22"/>
          <w:szCs w:val="22"/>
        </w:rPr>
        <w:t xml:space="preserve">  </w:t>
      </w:r>
    </w:p>
    <w:p w:rsidR="00D513DE" w:rsidRPr="004A2BF1" w:rsidRDefault="00D513DE" w:rsidP="00284A9F">
      <w:pPr>
        <w:tabs>
          <w:tab w:val="left" w:pos="284"/>
        </w:tabs>
        <w:autoSpaceDE w:val="0"/>
        <w:ind w:left="0" w:firstLine="0"/>
        <w:jc w:val="both"/>
        <w:rPr>
          <w:sz w:val="22"/>
          <w:szCs w:val="22"/>
        </w:rPr>
      </w:pPr>
      <w:r w:rsidRPr="004A2BF1">
        <w:rPr>
          <w:rStyle w:val="Enfasigrassetto"/>
          <w:b w:val="0"/>
          <w:bCs w:val="0"/>
          <w:sz w:val="22"/>
          <w:szCs w:val="22"/>
        </w:rPr>
        <w:t xml:space="preserve">email: </w:t>
      </w:r>
      <w:hyperlink r:id="rId25" w:history="1">
        <w:r w:rsidR="00E13F5C" w:rsidRPr="004A2BF1">
          <w:rPr>
            <w:rFonts w:ascii="Calibri" w:hAnsi="Calibri"/>
            <w:color w:val="0000FF"/>
            <w:sz w:val="22"/>
            <w:szCs w:val="22"/>
            <w:u w:val="single"/>
            <w:lang w:eastAsia="it-IT"/>
          </w:rPr>
          <w:t>ufficiosociale@montagnamarsicana.it</w:t>
        </w:r>
      </w:hyperlink>
      <w:r w:rsidR="00E13F5C" w:rsidRPr="004A2BF1">
        <w:rPr>
          <w:sz w:val="22"/>
          <w:szCs w:val="22"/>
        </w:rPr>
        <w:t xml:space="preserve"> </w:t>
      </w:r>
    </w:p>
    <w:p w:rsidR="008F510C" w:rsidRPr="004A2BF1" w:rsidRDefault="008F510C" w:rsidP="00284A9F">
      <w:pPr>
        <w:tabs>
          <w:tab w:val="left" w:pos="284"/>
        </w:tabs>
        <w:autoSpaceDE w:val="0"/>
        <w:ind w:left="0" w:firstLine="0"/>
        <w:jc w:val="both"/>
        <w:rPr>
          <w:rStyle w:val="Enfasigrassetto"/>
          <w:b w:val="0"/>
          <w:bCs w:val="0"/>
          <w:sz w:val="22"/>
          <w:szCs w:val="22"/>
        </w:rPr>
      </w:pPr>
    </w:p>
    <w:p w:rsidR="00D513DE" w:rsidRPr="004A2BF1" w:rsidRDefault="00D513DE" w:rsidP="00284A9F">
      <w:pPr>
        <w:autoSpaceDE w:val="0"/>
        <w:ind w:left="0" w:firstLine="0"/>
        <w:jc w:val="both"/>
        <w:rPr>
          <w:rStyle w:val="Enfasigrassetto"/>
          <w:b w:val="0"/>
          <w:bCs w:val="0"/>
          <w:sz w:val="22"/>
          <w:szCs w:val="22"/>
        </w:rPr>
      </w:pPr>
      <w:r w:rsidRPr="004A2BF1">
        <w:rPr>
          <w:rStyle w:val="Enfasigrassetto"/>
          <w:b w:val="0"/>
          <w:bCs w:val="0"/>
          <w:sz w:val="22"/>
          <w:szCs w:val="22"/>
        </w:rPr>
        <w:t>Avezzano</w:t>
      </w:r>
      <w:r w:rsidR="009076ED" w:rsidRPr="004A2BF1">
        <w:rPr>
          <w:rStyle w:val="Enfasigrassetto"/>
          <w:b w:val="0"/>
          <w:bCs w:val="0"/>
          <w:sz w:val="22"/>
          <w:szCs w:val="22"/>
        </w:rPr>
        <w:t xml:space="preserve">, </w:t>
      </w:r>
      <w:r w:rsidRPr="004A2BF1">
        <w:rPr>
          <w:rStyle w:val="Enfasigrassetto"/>
          <w:b w:val="0"/>
          <w:bCs w:val="0"/>
          <w:sz w:val="22"/>
          <w:szCs w:val="22"/>
        </w:rPr>
        <w:t xml:space="preserve"> </w:t>
      </w:r>
      <w:r w:rsidR="00E13F5C" w:rsidRPr="004A2BF1">
        <w:rPr>
          <w:rStyle w:val="Enfasigrassetto"/>
          <w:b w:val="0"/>
          <w:bCs w:val="0"/>
          <w:sz w:val="22"/>
          <w:szCs w:val="22"/>
        </w:rPr>
        <w:t>1</w:t>
      </w:r>
      <w:r w:rsidR="009076ED" w:rsidRPr="004A2BF1">
        <w:rPr>
          <w:rStyle w:val="Enfasigrassetto"/>
          <w:b w:val="0"/>
          <w:bCs w:val="0"/>
          <w:sz w:val="22"/>
          <w:szCs w:val="22"/>
        </w:rPr>
        <w:t xml:space="preserve">8.03.2019 </w:t>
      </w:r>
    </w:p>
    <w:p w:rsidR="004A2BF1" w:rsidRPr="004A2BF1" w:rsidRDefault="004A2BF1" w:rsidP="00284A9F">
      <w:pPr>
        <w:autoSpaceDE w:val="0"/>
        <w:ind w:left="6804"/>
        <w:jc w:val="both"/>
        <w:rPr>
          <w:rStyle w:val="Enfasigrassetto"/>
          <w:b w:val="0"/>
          <w:bCs w:val="0"/>
          <w:sz w:val="22"/>
          <w:szCs w:val="22"/>
        </w:rPr>
      </w:pPr>
      <w:r w:rsidRPr="004A2BF1">
        <w:rPr>
          <w:rStyle w:val="Enfasigrassetto"/>
          <w:b w:val="0"/>
          <w:bCs w:val="0"/>
          <w:sz w:val="22"/>
          <w:szCs w:val="22"/>
        </w:rPr>
        <w:t>I</w:t>
      </w:r>
      <w:r w:rsidR="00D513DE" w:rsidRPr="004A2BF1">
        <w:rPr>
          <w:rStyle w:val="Enfasigrassetto"/>
          <w:b w:val="0"/>
          <w:bCs w:val="0"/>
          <w:sz w:val="22"/>
          <w:szCs w:val="22"/>
        </w:rPr>
        <w:t xml:space="preserve">l </w:t>
      </w:r>
      <w:r w:rsidRPr="004A2BF1">
        <w:rPr>
          <w:rStyle w:val="Enfasigrassetto"/>
          <w:b w:val="0"/>
          <w:bCs w:val="0"/>
          <w:sz w:val="22"/>
          <w:szCs w:val="22"/>
        </w:rPr>
        <w:t>Responsabile del Servizio</w:t>
      </w:r>
    </w:p>
    <w:p w:rsidR="00F07C20" w:rsidRDefault="004A2BF1" w:rsidP="00284A9F">
      <w:pPr>
        <w:autoSpaceDE w:val="0"/>
        <w:ind w:left="6804"/>
        <w:jc w:val="both"/>
        <w:rPr>
          <w:rStyle w:val="Enfasigrassetto"/>
          <w:b w:val="0"/>
          <w:bCs w:val="0"/>
          <w:sz w:val="22"/>
          <w:szCs w:val="22"/>
        </w:rPr>
      </w:pPr>
      <w:r w:rsidRPr="004A2BF1">
        <w:rPr>
          <w:rStyle w:val="Enfasigrassetto"/>
          <w:b w:val="0"/>
          <w:bCs w:val="0"/>
          <w:sz w:val="22"/>
          <w:szCs w:val="22"/>
        </w:rPr>
        <w:t>F.to P.A. Donato Rizio</w:t>
      </w:r>
      <w:r w:rsidR="00F07C20">
        <w:rPr>
          <w:rStyle w:val="Enfasigrassetto"/>
          <w:b w:val="0"/>
          <w:bCs w:val="0"/>
          <w:sz w:val="22"/>
          <w:szCs w:val="22"/>
        </w:rPr>
        <w:t xml:space="preserve"> </w:t>
      </w:r>
    </w:p>
    <w:p w:rsidR="00011F70" w:rsidRDefault="00011F70">
      <w:pPr>
        <w:autoSpaceDE w:val="0"/>
        <w:ind w:left="6804"/>
        <w:jc w:val="both"/>
        <w:rPr>
          <w:rStyle w:val="Enfasigrassetto"/>
          <w:b w:val="0"/>
          <w:bCs w:val="0"/>
          <w:sz w:val="22"/>
          <w:szCs w:val="22"/>
        </w:rPr>
      </w:pPr>
    </w:p>
    <w:sectPr w:rsidR="00011F70">
      <w:head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790" w:rsidRDefault="005E3790" w:rsidP="009D3122">
      <w:r>
        <w:separator/>
      </w:r>
    </w:p>
  </w:endnote>
  <w:endnote w:type="continuationSeparator" w:id="0">
    <w:p w:rsidR="005E3790" w:rsidRDefault="005E3790" w:rsidP="009D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790" w:rsidRDefault="005E3790" w:rsidP="009D3122">
      <w:r>
        <w:separator/>
      </w:r>
    </w:p>
  </w:footnote>
  <w:footnote w:type="continuationSeparator" w:id="0">
    <w:p w:rsidR="005E3790" w:rsidRDefault="005E3790" w:rsidP="009D3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871760"/>
      <w:docPartObj>
        <w:docPartGallery w:val="Page Numbers (Top of Page)"/>
        <w:docPartUnique/>
      </w:docPartObj>
    </w:sdtPr>
    <w:sdtEndPr/>
    <w:sdtContent>
      <w:p w:rsidR="009D3122" w:rsidRDefault="009D3122">
        <w:pPr>
          <w:pStyle w:val="Intestazione"/>
        </w:pPr>
        <w:r>
          <w:fldChar w:fldCharType="begin"/>
        </w:r>
        <w:r>
          <w:instrText>PAGE   \* MERGEFORMAT</w:instrText>
        </w:r>
        <w:r>
          <w:fldChar w:fldCharType="separate"/>
        </w:r>
        <w:r w:rsidR="00011F70">
          <w:rPr>
            <w:noProof/>
          </w:rPr>
          <w:t>12</w:t>
        </w:r>
        <w:r>
          <w:fldChar w:fldCharType="end"/>
        </w:r>
      </w:p>
    </w:sdtContent>
  </w:sdt>
  <w:p w:rsidR="009D3122" w:rsidRDefault="009D31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hint="default"/>
        <w:color w:val="000000"/>
        <w:sz w:val="22"/>
        <w:szCs w:val="22"/>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name w:val="WW8Num7"/>
    <w:lvl w:ilvl="0">
      <w:start w:val="1"/>
      <w:numFmt w:val="bullet"/>
      <w:lvlText w:val=""/>
      <w:lvlJc w:val="left"/>
      <w:pPr>
        <w:tabs>
          <w:tab w:val="num" w:pos="1457"/>
        </w:tabs>
        <w:ind w:left="1457" w:hanging="360"/>
      </w:pPr>
      <w:rPr>
        <w:rFonts w:ascii="Symbol" w:hAnsi="Symbol" w:cs="OpenSymbol"/>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4">
    <w:nsid w:val="105835AB"/>
    <w:multiLevelType w:val="hybridMultilevel"/>
    <w:tmpl w:val="972E5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F4128C"/>
    <w:multiLevelType w:val="hybridMultilevel"/>
    <w:tmpl w:val="8806D0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4C311C"/>
    <w:multiLevelType w:val="hybridMultilevel"/>
    <w:tmpl w:val="FD263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140AED"/>
    <w:multiLevelType w:val="hybridMultilevel"/>
    <w:tmpl w:val="3CCCB964"/>
    <w:lvl w:ilvl="0" w:tplc="00868A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BF207D"/>
    <w:multiLevelType w:val="multilevel"/>
    <w:tmpl w:val="3FCA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A3916"/>
    <w:multiLevelType w:val="hybridMultilevel"/>
    <w:tmpl w:val="FCC8420A"/>
    <w:lvl w:ilvl="0" w:tplc="3F88D66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0E55F2"/>
    <w:multiLevelType w:val="hybridMultilevel"/>
    <w:tmpl w:val="A7C83D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8582181"/>
    <w:multiLevelType w:val="hybridMultilevel"/>
    <w:tmpl w:val="EEC80DE8"/>
    <w:lvl w:ilvl="0" w:tplc="429E3660">
      <w:start w:val="5"/>
      <w:numFmt w:val="bullet"/>
      <w:lvlText w:val="-"/>
      <w:lvlJc w:val="left"/>
      <w:pPr>
        <w:ind w:left="720" w:hanging="360"/>
      </w:pPr>
      <w:rPr>
        <w:rFonts w:ascii="Candara" w:eastAsia="Perpetua" w:hAnsi="Candara" w:cs="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151599"/>
    <w:multiLevelType w:val="hybridMultilevel"/>
    <w:tmpl w:val="F87074F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4"/>
  </w:num>
  <w:num w:numId="8">
    <w:abstractNumId w:val="5"/>
  </w:num>
  <w:num w:numId="9">
    <w:abstractNumId w:val="11"/>
  </w:num>
  <w:num w:numId="10">
    <w:abstractNumId w:val="12"/>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DE"/>
    <w:rsid w:val="00011F70"/>
    <w:rsid w:val="000205AD"/>
    <w:rsid w:val="00030EB5"/>
    <w:rsid w:val="00032DA9"/>
    <w:rsid w:val="00057C29"/>
    <w:rsid w:val="0006444D"/>
    <w:rsid w:val="000C705F"/>
    <w:rsid w:val="000C786C"/>
    <w:rsid w:val="000E1178"/>
    <w:rsid w:val="00106F95"/>
    <w:rsid w:val="00123B06"/>
    <w:rsid w:val="001348EF"/>
    <w:rsid w:val="00135306"/>
    <w:rsid w:val="00147ECE"/>
    <w:rsid w:val="00160325"/>
    <w:rsid w:val="001678F4"/>
    <w:rsid w:val="001C1323"/>
    <w:rsid w:val="001C4E83"/>
    <w:rsid w:val="001D196A"/>
    <w:rsid w:val="00215408"/>
    <w:rsid w:val="00220F6A"/>
    <w:rsid w:val="00230F20"/>
    <w:rsid w:val="002477CA"/>
    <w:rsid w:val="00266C8D"/>
    <w:rsid w:val="00273A14"/>
    <w:rsid w:val="00277A9B"/>
    <w:rsid w:val="00284A9F"/>
    <w:rsid w:val="002965F8"/>
    <w:rsid w:val="002B0817"/>
    <w:rsid w:val="002C592D"/>
    <w:rsid w:val="00321C5B"/>
    <w:rsid w:val="003315B2"/>
    <w:rsid w:val="0034403E"/>
    <w:rsid w:val="00372CC6"/>
    <w:rsid w:val="00381114"/>
    <w:rsid w:val="00381314"/>
    <w:rsid w:val="003C3D37"/>
    <w:rsid w:val="003E2AB4"/>
    <w:rsid w:val="00411F78"/>
    <w:rsid w:val="004559C8"/>
    <w:rsid w:val="004A2BF1"/>
    <w:rsid w:val="004D5087"/>
    <w:rsid w:val="004D5704"/>
    <w:rsid w:val="004E6C70"/>
    <w:rsid w:val="004F6F71"/>
    <w:rsid w:val="00512E83"/>
    <w:rsid w:val="005154BF"/>
    <w:rsid w:val="00521FB3"/>
    <w:rsid w:val="00530398"/>
    <w:rsid w:val="00557BB5"/>
    <w:rsid w:val="005904D4"/>
    <w:rsid w:val="0059557E"/>
    <w:rsid w:val="005A69C0"/>
    <w:rsid w:val="005B2C3E"/>
    <w:rsid w:val="005B4BD8"/>
    <w:rsid w:val="005C35BC"/>
    <w:rsid w:val="005E3790"/>
    <w:rsid w:val="005F5A55"/>
    <w:rsid w:val="006268D1"/>
    <w:rsid w:val="006D5E95"/>
    <w:rsid w:val="00706A8C"/>
    <w:rsid w:val="00742D79"/>
    <w:rsid w:val="00784741"/>
    <w:rsid w:val="00785D1A"/>
    <w:rsid w:val="00787E80"/>
    <w:rsid w:val="007900A8"/>
    <w:rsid w:val="007B39DB"/>
    <w:rsid w:val="007B6502"/>
    <w:rsid w:val="007C52AF"/>
    <w:rsid w:val="007E1623"/>
    <w:rsid w:val="00884E89"/>
    <w:rsid w:val="008E1713"/>
    <w:rsid w:val="008F27C1"/>
    <w:rsid w:val="008F510C"/>
    <w:rsid w:val="009076ED"/>
    <w:rsid w:val="0095119C"/>
    <w:rsid w:val="00972D78"/>
    <w:rsid w:val="00994901"/>
    <w:rsid w:val="00996686"/>
    <w:rsid w:val="009D04A2"/>
    <w:rsid w:val="009D3122"/>
    <w:rsid w:val="009D7548"/>
    <w:rsid w:val="009E2398"/>
    <w:rsid w:val="00A11D7F"/>
    <w:rsid w:val="00A229AC"/>
    <w:rsid w:val="00A3355D"/>
    <w:rsid w:val="00A5050F"/>
    <w:rsid w:val="00A82D6F"/>
    <w:rsid w:val="00AA7C43"/>
    <w:rsid w:val="00AB3F4D"/>
    <w:rsid w:val="00AE339C"/>
    <w:rsid w:val="00AE57BB"/>
    <w:rsid w:val="00AF3F47"/>
    <w:rsid w:val="00B14BA7"/>
    <w:rsid w:val="00B2043C"/>
    <w:rsid w:val="00B24020"/>
    <w:rsid w:val="00B43B91"/>
    <w:rsid w:val="00B44908"/>
    <w:rsid w:val="00B54F9C"/>
    <w:rsid w:val="00B70F38"/>
    <w:rsid w:val="00B7649F"/>
    <w:rsid w:val="00B8662D"/>
    <w:rsid w:val="00B91929"/>
    <w:rsid w:val="00BA58F6"/>
    <w:rsid w:val="00BA75E6"/>
    <w:rsid w:val="00BD112B"/>
    <w:rsid w:val="00BE0AED"/>
    <w:rsid w:val="00BE7676"/>
    <w:rsid w:val="00C01A00"/>
    <w:rsid w:val="00C12F39"/>
    <w:rsid w:val="00C41534"/>
    <w:rsid w:val="00C624C3"/>
    <w:rsid w:val="00C778B4"/>
    <w:rsid w:val="00CB730B"/>
    <w:rsid w:val="00CC32C9"/>
    <w:rsid w:val="00CD2552"/>
    <w:rsid w:val="00CE0874"/>
    <w:rsid w:val="00CE1966"/>
    <w:rsid w:val="00CF7FC9"/>
    <w:rsid w:val="00D43E20"/>
    <w:rsid w:val="00D513DE"/>
    <w:rsid w:val="00D65756"/>
    <w:rsid w:val="00D90094"/>
    <w:rsid w:val="00DA2038"/>
    <w:rsid w:val="00DD1C06"/>
    <w:rsid w:val="00E044F0"/>
    <w:rsid w:val="00E13F5C"/>
    <w:rsid w:val="00E1495D"/>
    <w:rsid w:val="00E40543"/>
    <w:rsid w:val="00E40C42"/>
    <w:rsid w:val="00E769FB"/>
    <w:rsid w:val="00E96F3E"/>
    <w:rsid w:val="00ED5A6E"/>
    <w:rsid w:val="00F07C20"/>
    <w:rsid w:val="00F22AFA"/>
    <w:rsid w:val="00F44422"/>
    <w:rsid w:val="00F57B94"/>
    <w:rsid w:val="00F704B5"/>
    <w:rsid w:val="00F94EA8"/>
    <w:rsid w:val="00F95708"/>
    <w:rsid w:val="00F966AD"/>
    <w:rsid w:val="00FF4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3DE"/>
    <w:pPr>
      <w:suppressAutoHyphens/>
      <w:spacing w:after="0" w:line="240" w:lineRule="auto"/>
      <w:ind w:left="142" w:hanging="142"/>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D513DE"/>
    <w:rPr>
      <w:b/>
      <w:bCs/>
    </w:rPr>
  </w:style>
  <w:style w:type="character" w:styleId="Collegamentoipertestuale">
    <w:name w:val="Hyperlink"/>
    <w:rsid w:val="00D513DE"/>
    <w:rPr>
      <w:color w:val="0000FF"/>
      <w:u w:val="single"/>
    </w:rPr>
  </w:style>
  <w:style w:type="paragraph" w:styleId="Intestazione">
    <w:name w:val="header"/>
    <w:basedOn w:val="Normale"/>
    <w:link w:val="IntestazioneCarattere"/>
    <w:uiPriority w:val="99"/>
    <w:rsid w:val="00D513DE"/>
    <w:pPr>
      <w:tabs>
        <w:tab w:val="center" w:pos="4819"/>
        <w:tab w:val="right" w:pos="9638"/>
      </w:tabs>
    </w:pPr>
  </w:style>
  <w:style w:type="character" w:customStyle="1" w:styleId="IntestazioneCarattere">
    <w:name w:val="Intestazione Carattere"/>
    <w:basedOn w:val="Carpredefinitoparagrafo"/>
    <w:link w:val="Intestazione"/>
    <w:uiPriority w:val="99"/>
    <w:rsid w:val="00D513DE"/>
    <w:rPr>
      <w:rFonts w:ascii="Times New Roman" w:eastAsia="Times New Roman" w:hAnsi="Times New Roman" w:cs="Times New Roman"/>
      <w:sz w:val="24"/>
      <w:szCs w:val="24"/>
      <w:lang w:eastAsia="zh-CN"/>
    </w:rPr>
  </w:style>
  <w:style w:type="paragraph" w:customStyle="1" w:styleId="Norm12">
    <w:name w:val="Norm12"/>
    <w:basedOn w:val="Normale"/>
    <w:rsid w:val="00D513DE"/>
    <w:pPr>
      <w:jc w:val="both"/>
    </w:pPr>
  </w:style>
  <w:style w:type="paragraph" w:customStyle="1" w:styleId="Standard">
    <w:name w:val="Standard"/>
    <w:rsid w:val="00D513DE"/>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Normal">
    <w:name w:val="[Normal]"/>
    <w:rsid w:val="00D513DE"/>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WW-Corpodeltesto">
    <w:name w:val="WW-Corpo del testo"/>
    <w:basedOn w:val="Normale"/>
    <w:rsid w:val="00D513DE"/>
    <w:pPr>
      <w:ind w:left="0" w:firstLine="0"/>
      <w:jc w:val="both"/>
    </w:pPr>
    <w:rPr>
      <w:b/>
      <w:color w:val="00000A"/>
    </w:rPr>
  </w:style>
  <w:style w:type="paragraph" w:styleId="Testofumetto">
    <w:name w:val="Balloon Text"/>
    <w:basedOn w:val="Normale"/>
    <w:link w:val="TestofumettoCarattere"/>
    <w:uiPriority w:val="99"/>
    <w:semiHidden/>
    <w:unhideWhenUsed/>
    <w:rsid w:val="00D513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13DE"/>
    <w:rPr>
      <w:rFonts w:ascii="Tahoma" w:eastAsia="Times New Roman" w:hAnsi="Tahoma" w:cs="Tahoma"/>
      <w:sz w:val="16"/>
      <w:szCs w:val="16"/>
      <w:lang w:eastAsia="zh-CN"/>
    </w:rPr>
  </w:style>
  <w:style w:type="paragraph" w:styleId="Paragrafoelenco">
    <w:name w:val="List Paragraph"/>
    <w:basedOn w:val="Normale"/>
    <w:uiPriority w:val="34"/>
    <w:qFormat/>
    <w:rsid w:val="005A69C0"/>
    <w:pPr>
      <w:ind w:left="720"/>
      <w:contextualSpacing/>
    </w:pPr>
  </w:style>
  <w:style w:type="paragraph" w:styleId="Pidipagina">
    <w:name w:val="footer"/>
    <w:basedOn w:val="Normale"/>
    <w:link w:val="PidipaginaCarattere"/>
    <w:uiPriority w:val="99"/>
    <w:unhideWhenUsed/>
    <w:rsid w:val="009D3122"/>
    <w:pPr>
      <w:tabs>
        <w:tab w:val="center" w:pos="4819"/>
        <w:tab w:val="right" w:pos="9638"/>
      </w:tabs>
    </w:pPr>
  </w:style>
  <w:style w:type="character" w:customStyle="1" w:styleId="PidipaginaCarattere">
    <w:name w:val="Piè di pagina Carattere"/>
    <w:basedOn w:val="Carpredefinitoparagrafo"/>
    <w:link w:val="Pidipagina"/>
    <w:uiPriority w:val="99"/>
    <w:rsid w:val="009D312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3DE"/>
    <w:pPr>
      <w:suppressAutoHyphens/>
      <w:spacing w:after="0" w:line="240" w:lineRule="auto"/>
      <w:ind w:left="142" w:hanging="142"/>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D513DE"/>
    <w:rPr>
      <w:b/>
      <w:bCs/>
    </w:rPr>
  </w:style>
  <w:style w:type="character" w:styleId="Collegamentoipertestuale">
    <w:name w:val="Hyperlink"/>
    <w:rsid w:val="00D513DE"/>
    <w:rPr>
      <w:color w:val="0000FF"/>
      <w:u w:val="single"/>
    </w:rPr>
  </w:style>
  <w:style w:type="paragraph" w:styleId="Intestazione">
    <w:name w:val="header"/>
    <w:basedOn w:val="Normale"/>
    <w:link w:val="IntestazioneCarattere"/>
    <w:uiPriority w:val="99"/>
    <w:rsid w:val="00D513DE"/>
    <w:pPr>
      <w:tabs>
        <w:tab w:val="center" w:pos="4819"/>
        <w:tab w:val="right" w:pos="9638"/>
      </w:tabs>
    </w:pPr>
  </w:style>
  <w:style w:type="character" w:customStyle="1" w:styleId="IntestazioneCarattere">
    <w:name w:val="Intestazione Carattere"/>
    <w:basedOn w:val="Carpredefinitoparagrafo"/>
    <w:link w:val="Intestazione"/>
    <w:uiPriority w:val="99"/>
    <w:rsid w:val="00D513DE"/>
    <w:rPr>
      <w:rFonts w:ascii="Times New Roman" w:eastAsia="Times New Roman" w:hAnsi="Times New Roman" w:cs="Times New Roman"/>
      <w:sz w:val="24"/>
      <w:szCs w:val="24"/>
      <w:lang w:eastAsia="zh-CN"/>
    </w:rPr>
  </w:style>
  <w:style w:type="paragraph" w:customStyle="1" w:styleId="Norm12">
    <w:name w:val="Norm12"/>
    <w:basedOn w:val="Normale"/>
    <w:rsid w:val="00D513DE"/>
    <w:pPr>
      <w:jc w:val="both"/>
    </w:pPr>
  </w:style>
  <w:style w:type="paragraph" w:customStyle="1" w:styleId="Standard">
    <w:name w:val="Standard"/>
    <w:rsid w:val="00D513DE"/>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Normal">
    <w:name w:val="[Normal]"/>
    <w:rsid w:val="00D513DE"/>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WW-Corpodeltesto">
    <w:name w:val="WW-Corpo del testo"/>
    <w:basedOn w:val="Normale"/>
    <w:rsid w:val="00D513DE"/>
    <w:pPr>
      <w:ind w:left="0" w:firstLine="0"/>
      <w:jc w:val="both"/>
    </w:pPr>
    <w:rPr>
      <w:b/>
      <w:color w:val="00000A"/>
    </w:rPr>
  </w:style>
  <w:style w:type="paragraph" w:styleId="Testofumetto">
    <w:name w:val="Balloon Text"/>
    <w:basedOn w:val="Normale"/>
    <w:link w:val="TestofumettoCarattere"/>
    <w:uiPriority w:val="99"/>
    <w:semiHidden/>
    <w:unhideWhenUsed/>
    <w:rsid w:val="00D513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13DE"/>
    <w:rPr>
      <w:rFonts w:ascii="Tahoma" w:eastAsia="Times New Roman" w:hAnsi="Tahoma" w:cs="Tahoma"/>
      <w:sz w:val="16"/>
      <w:szCs w:val="16"/>
      <w:lang w:eastAsia="zh-CN"/>
    </w:rPr>
  </w:style>
  <w:style w:type="paragraph" w:styleId="Paragrafoelenco">
    <w:name w:val="List Paragraph"/>
    <w:basedOn w:val="Normale"/>
    <w:uiPriority w:val="34"/>
    <w:qFormat/>
    <w:rsid w:val="005A69C0"/>
    <w:pPr>
      <w:ind w:left="720"/>
      <w:contextualSpacing/>
    </w:pPr>
  </w:style>
  <w:style w:type="paragraph" w:styleId="Pidipagina">
    <w:name w:val="footer"/>
    <w:basedOn w:val="Normale"/>
    <w:link w:val="PidipaginaCarattere"/>
    <w:uiPriority w:val="99"/>
    <w:unhideWhenUsed/>
    <w:rsid w:val="009D3122"/>
    <w:pPr>
      <w:tabs>
        <w:tab w:val="center" w:pos="4819"/>
        <w:tab w:val="right" w:pos="9638"/>
      </w:tabs>
    </w:pPr>
  </w:style>
  <w:style w:type="character" w:customStyle="1" w:styleId="PidipaginaCarattere">
    <w:name w:val="Piè di pagina Carattere"/>
    <w:basedOn w:val="Carpredefinitoparagrafo"/>
    <w:link w:val="Pidipagina"/>
    <w:uiPriority w:val="99"/>
    <w:rsid w:val="009D312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7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ontagnamarsicana.i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8211;ufficiosociale@montagnamarsicana.it"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montagnamarsican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montagnamarsicana.it"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mailto:ufficiosociale@montagnamarsicana.it"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segreteriamontagnamarsicana@pec.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DB4E5-17E6-4E45-B6DF-D8FBC82B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4306</Words>
  <Characters>24548</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Tucceri Maria Antonietta</dc:creator>
  <cp:lastModifiedBy>D.RIZIO</cp:lastModifiedBy>
  <cp:revision>98</cp:revision>
  <cp:lastPrinted>2019-03-01T17:03:00Z</cp:lastPrinted>
  <dcterms:created xsi:type="dcterms:W3CDTF">2019-01-23T08:50:00Z</dcterms:created>
  <dcterms:modified xsi:type="dcterms:W3CDTF">2019-03-18T08:36:00Z</dcterms:modified>
</cp:coreProperties>
</file>